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50" w:rsidRDefault="008C3150" w:rsidP="008C3150">
      <w:pPr>
        <w:jc w:val="center"/>
        <w:rPr>
          <w:rFonts w:cstheme="minorHAnsi"/>
        </w:rPr>
      </w:pPr>
      <w:r w:rsidRPr="007664EC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1423035</wp:posOffset>
            </wp:positionH>
            <wp:positionV relativeFrom="margin">
              <wp:posOffset>59690</wp:posOffset>
            </wp:positionV>
            <wp:extent cx="3797300" cy="584200"/>
            <wp:effectExtent l="0" t="0" r="0" b="6350"/>
            <wp:wrapTopAndBottom/>
            <wp:docPr id="4" name="Picture 4" descr="1LineAAPLogo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LineAAPLogo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4EC">
        <w:rPr>
          <w:rFonts w:cstheme="minorHAnsi"/>
        </w:rPr>
        <w:t>NYS</w:t>
      </w:r>
      <w:r>
        <w:rPr>
          <w:rFonts w:cstheme="minorHAnsi"/>
        </w:rPr>
        <w:t>AAP</w:t>
      </w:r>
      <w:r w:rsidRPr="007664EC">
        <w:rPr>
          <w:rFonts w:cstheme="minorHAnsi"/>
        </w:rPr>
        <w:t>, District II, Chapters 1, 2 &amp; 3</w:t>
      </w:r>
    </w:p>
    <w:p w:rsidR="008C3150" w:rsidRDefault="008C3150" w:rsidP="008C3150">
      <w:pPr>
        <w:rPr>
          <w:b/>
        </w:rPr>
      </w:pPr>
    </w:p>
    <w:p w:rsidR="008C3150" w:rsidRPr="008C3150" w:rsidRDefault="008C3150" w:rsidP="008C3150">
      <w:pPr>
        <w:rPr>
          <w:rFonts w:asciiTheme="majorHAnsi" w:hAnsiTheme="majorHAnsi" w:cstheme="majorHAns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3150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8C3150">
        <w:rPr>
          <w:rFonts w:asciiTheme="majorHAnsi" w:hAnsiTheme="majorHAnsi" w:cstheme="majorHAnsi"/>
          <w:b/>
          <w:sz w:val="24"/>
          <w:szCs w:val="24"/>
        </w:rPr>
        <w:t>07950/S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Pr="008C3150">
        <w:rPr>
          <w:rFonts w:asciiTheme="majorHAnsi" w:hAnsiTheme="majorHAnsi" w:cstheme="majorHAnsi"/>
          <w:b/>
          <w:sz w:val="24"/>
          <w:szCs w:val="24"/>
        </w:rPr>
        <w:t>06034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Theme="majorHAnsi" w:hAnsiTheme="majorHAnsi" w:cstheme="majorHAnsi"/>
        </w:rPr>
        <w:t>June 1, 2017</w:t>
      </w:r>
    </w:p>
    <w:p w:rsidR="00EA12E9" w:rsidRDefault="00EA12E9" w:rsidP="00EA12E9">
      <w:pPr>
        <w:autoSpaceDE w:val="0"/>
        <w:autoSpaceDN w:val="0"/>
        <w:adjustRightInd w:val="0"/>
        <w:spacing w:before="120" w:after="120" w:line="240" w:lineRule="auto"/>
        <w:ind w:left="0"/>
        <w:rPr>
          <w:rFonts w:ascii="Franklin Gothic Book" w:eastAsia="Times New Roman" w:hAnsi="Franklin Gothic Book" w:cs="Times New Roman"/>
          <w:bCs/>
        </w:rPr>
      </w:pPr>
      <w:bookmarkStart w:id="0" w:name="_GoBack"/>
      <w:bookmarkEnd w:id="0"/>
    </w:p>
    <w:p w:rsidR="00EA12E9" w:rsidRDefault="00EA12E9" w:rsidP="00EA1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EA12E9" w:rsidRPr="001667A9" w:rsidRDefault="008C3150" w:rsidP="002F4118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NYS American Academy of Pediatrics, representing almost 5,000 pediatricians across the state, strongly supports A.07950/S.06034. </w:t>
      </w:r>
      <w:r w:rsidR="00EA12E9" w:rsidRPr="001667A9">
        <w:rPr>
          <w:rFonts w:asciiTheme="majorHAnsi" w:hAnsiTheme="majorHAnsi" w:cstheme="majorHAnsi"/>
        </w:rPr>
        <w:t>Toxic chemicals have no business in children’s products like toys, clothing, or car seats. Yet product makers have report</w:t>
      </w:r>
      <w:r w:rsidR="00EA12E9">
        <w:rPr>
          <w:rFonts w:asciiTheme="majorHAnsi" w:hAnsiTheme="majorHAnsi" w:cstheme="majorHAnsi"/>
        </w:rPr>
        <w:t>ed more than 5,000 types of children’s</w:t>
      </w:r>
      <w:r w:rsidR="00EA12E9" w:rsidRPr="001667A9">
        <w:rPr>
          <w:rFonts w:asciiTheme="majorHAnsi" w:hAnsiTheme="majorHAnsi" w:cstheme="majorHAnsi"/>
        </w:rPr>
        <w:t xml:space="preserve"> products that contain dangerous chemicals.  </w:t>
      </w:r>
    </w:p>
    <w:p w:rsidR="00EA12E9" w:rsidRPr="001667A9" w:rsidRDefault="00EA12E9" w:rsidP="00EA12E9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</w:rPr>
      </w:pPr>
    </w:p>
    <w:p w:rsidR="00EA12E9" w:rsidRDefault="00EA12E9" w:rsidP="002F4118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New York must act to p</w:t>
      </w:r>
      <w:r>
        <w:rPr>
          <w:rFonts w:asciiTheme="majorHAnsi" w:hAnsiTheme="majorHAnsi" w:cstheme="majorHAnsi"/>
        </w:rPr>
        <w:t xml:space="preserve">rotect children’s health with at least the first steps to </w:t>
      </w:r>
      <w:r w:rsidRPr="001667A9">
        <w:rPr>
          <w:rFonts w:asciiTheme="majorHAnsi" w:hAnsiTheme="majorHAnsi" w:cstheme="majorHAnsi"/>
        </w:rPr>
        <w:t>comprehensive approach</w:t>
      </w:r>
      <w:r>
        <w:rPr>
          <w:rFonts w:asciiTheme="majorHAnsi" w:hAnsiTheme="majorHAnsi" w:cstheme="majorHAnsi"/>
        </w:rPr>
        <w:t xml:space="preserve"> as proposed in this legislation.</w:t>
      </w:r>
    </w:p>
    <w:p w:rsidR="00EA12E9" w:rsidRDefault="00EA12E9" w:rsidP="00EA12E9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</w:rPr>
      </w:pPr>
    </w:p>
    <w:p w:rsidR="00EA12E9" w:rsidRDefault="00EA12E9" w:rsidP="002F4118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legislation proposes </w:t>
      </w:r>
      <w:r w:rsidR="002F4118">
        <w:rPr>
          <w:rFonts w:asciiTheme="majorHAnsi" w:hAnsiTheme="majorHAnsi" w:cstheme="majorHAnsi"/>
        </w:rPr>
        <w:t>New York State require</w:t>
      </w:r>
      <w:r>
        <w:rPr>
          <w:rFonts w:asciiTheme="majorHAnsi" w:hAnsiTheme="majorHAnsi" w:cstheme="majorHAnsi"/>
        </w:rPr>
        <w:t xml:space="preserve"> manufacturers</w:t>
      </w:r>
      <w:r w:rsidR="002F4118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>:</w:t>
      </w:r>
    </w:p>
    <w:p w:rsidR="002F4118" w:rsidRDefault="002F4118" w:rsidP="002F4118">
      <w:pP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:rsidR="002F4118" w:rsidRPr="001667A9" w:rsidRDefault="002F4118" w:rsidP="002F4118">
      <w:pPr>
        <w:pStyle w:val="ListParagraph"/>
        <w:numPr>
          <w:ilvl w:val="0"/>
          <w:numId w:val="2"/>
        </w:numPr>
        <w:tabs>
          <w:tab w:val="left" w:pos="90"/>
        </w:tabs>
        <w:spacing w:after="200" w:line="240" w:lineRule="auto"/>
        <w:ind w:left="81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Identify chemicals of high concern based on their inherent hazards;</w:t>
      </w:r>
    </w:p>
    <w:p w:rsidR="002F4118" w:rsidRPr="001667A9" w:rsidRDefault="002F4118" w:rsidP="002F4118">
      <w:pPr>
        <w:pStyle w:val="ListParagraph"/>
        <w:numPr>
          <w:ilvl w:val="0"/>
          <w:numId w:val="2"/>
        </w:numPr>
        <w:tabs>
          <w:tab w:val="left" w:pos="90"/>
        </w:tabs>
        <w:spacing w:after="200" w:line="240" w:lineRule="auto"/>
        <w:ind w:left="81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Create a priority list of chemicals of high concern found in children’s products;</w:t>
      </w:r>
    </w:p>
    <w:p w:rsidR="002F4118" w:rsidRPr="008C3150" w:rsidRDefault="002F4118" w:rsidP="008C3150">
      <w:pPr>
        <w:pStyle w:val="ListParagraph"/>
        <w:numPr>
          <w:ilvl w:val="0"/>
          <w:numId w:val="2"/>
        </w:numPr>
        <w:tabs>
          <w:tab w:val="left" w:pos="90"/>
        </w:tabs>
        <w:spacing w:after="200" w:line="240" w:lineRule="auto"/>
        <w:ind w:left="810"/>
        <w:rPr>
          <w:rFonts w:asciiTheme="majorHAnsi" w:hAnsiTheme="majorHAnsi" w:cstheme="majorHAnsi"/>
        </w:rPr>
      </w:pPr>
      <w:r w:rsidRPr="001667A9">
        <w:rPr>
          <w:rFonts w:asciiTheme="majorHAnsi" w:hAnsiTheme="majorHAnsi" w:cstheme="majorHAnsi"/>
        </w:rPr>
        <w:t>Require manufacturers to disclose use of priority chemicals in children’s products;</w:t>
      </w:r>
    </w:p>
    <w:p w:rsidR="00EA12E9" w:rsidRPr="002F4118" w:rsidRDefault="00EA12E9" w:rsidP="00EA12E9">
      <w:pPr>
        <w:autoSpaceDE w:val="0"/>
        <w:autoSpaceDN w:val="0"/>
        <w:adjustRightInd w:val="0"/>
        <w:spacing w:before="120" w:after="120" w:line="240" w:lineRule="auto"/>
        <w:ind w:left="0"/>
        <w:rPr>
          <w:rFonts w:asciiTheme="majorHAnsi" w:eastAsia="Times New Roman" w:hAnsiTheme="majorHAnsi" w:cstheme="majorHAnsi"/>
          <w:bCs/>
        </w:rPr>
      </w:pPr>
      <w:r w:rsidRPr="001667A9">
        <w:rPr>
          <w:rFonts w:asciiTheme="majorHAnsi" w:hAnsiTheme="majorHAnsi" w:cstheme="majorHAnsi"/>
        </w:rPr>
        <w:t>It is</w:t>
      </w:r>
      <w:r w:rsidR="002F4118">
        <w:rPr>
          <w:rFonts w:asciiTheme="majorHAnsi" w:hAnsiTheme="majorHAnsi" w:cstheme="majorHAnsi"/>
        </w:rPr>
        <w:t xml:space="preserve"> past</w:t>
      </w:r>
      <w:r w:rsidRPr="001667A9">
        <w:rPr>
          <w:rFonts w:asciiTheme="majorHAnsi" w:hAnsiTheme="majorHAnsi" w:cstheme="majorHAnsi"/>
        </w:rPr>
        <w:t xml:space="preserve"> time New York State moves to protect our children from known toxins in the very products closest to their bodies.  </w:t>
      </w:r>
      <w:r>
        <w:rPr>
          <w:rFonts w:asciiTheme="majorHAnsi" w:hAnsiTheme="majorHAnsi" w:cstheme="majorHAnsi"/>
        </w:rPr>
        <w:t>Parents and caregivers need to know which products are just not safe to children because they pose chemical risks</w:t>
      </w:r>
      <w:r w:rsidRPr="002F4118">
        <w:rPr>
          <w:rFonts w:asciiTheme="majorHAnsi" w:hAnsiTheme="majorHAnsi" w:cstheme="majorHAnsi"/>
        </w:rPr>
        <w:t>.</w:t>
      </w:r>
      <w:r w:rsidRPr="002F4118">
        <w:rPr>
          <w:rFonts w:asciiTheme="majorHAnsi" w:eastAsia="Times New Roman" w:hAnsiTheme="majorHAnsi" w:cstheme="majorHAnsi"/>
          <w:bCs/>
        </w:rPr>
        <w:t xml:space="preserve"> A product containing toxic chemicals can rest side by side on a store shelf with one containing only inert materials, and</w:t>
      </w:r>
      <w:r w:rsidR="008C3150">
        <w:rPr>
          <w:rFonts w:asciiTheme="majorHAnsi" w:eastAsia="Times New Roman" w:hAnsiTheme="majorHAnsi" w:cstheme="majorHAnsi"/>
          <w:bCs/>
        </w:rPr>
        <w:t xml:space="preserve"> today in New York,</w:t>
      </w:r>
      <w:r w:rsidRPr="002F4118">
        <w:rPr>
          <w:rFonts w:asciiTheme="majorHAnsi" w:eastAsia="Times New Roman" w:hAnsiTheme="majorHAnsi" w:cstheme="majorHAnsi"/>
          <w:bCs/>
        </w:rPr>
        <w:t xml:space="preserve"> the consumer has no way of telling them apart. </w:t>
      </w:r>
    </w:p>
    <w:p w:rsidR="002F4118" w:rsidRPr="002F4118" w:rsidRDefault="00EA12E9" w:rsidP="00EA12E9">
      <w:pPr>
        <w:autoSpaceDE w:val="0"/>
        <w:autoSpaceDN w:val="0"/>
        <w:adjustRightInd w:val="0"/>
        <w:spacing w:before="120" w:after="120" w:line="240" w:lineRule="auto"/>
        <w:ind w:left="0"/>
        <w:rPr>
          <w:rFonts w:asciiTheme="majorHAnsi" w:eastAsia="Times New Roman" w:hAnsiTheme="majorHAnsi" w:cstheme="majorHAnsi"/>
          <w:bCs/>
        </w:rPr>
      </w:pPr>
      <w:r w:rsidRPr="002F4118">
        <w:rPr>
          <w:rFonts w:asciiTheme="majorHAnsi" w:eastAsia="Times New Roman" w:hAnsiTheme="majorHAnsi" w:cstheme="majorHAnsi"/>
          <w:bCs/>
        </w:rPr>
        <w:t>Chemicals of high concern to children can be found in jewelry, ceramics, bedding, clothing, toys, accessories, art supplies, and shoes</w:t>
      </w:r>
      <w:r w:rsidR="002F4118" w:rsidRPr="002F4118">
        <w:rPr>
          <w:rFonts w:asciiTheme="majorHAnsi" w:eastAsia="Times New Roman" w:hAnsiTheme="majorHAnsi" w:cstheme="majorHAnsi"/>
          <w:bCs/>
        </w:rPr>
        <w:t>. The National Academy of Sciences finds that 28% of learning and developmental disabilities are attributable to chemicals in the environment.</w:t>
      </w:r>
      <w:r w:rsidR="002F4118">
        <w:rPr>
          <w:rFonts w:asciiTheme="majorHAnsi" w:eastAsia="Times New Roman" w:hAnsiTheme="majorHAnsi" w:cstheme="majorHAnsi"/>
          <w:bCs/>
        </w:rPr>
        <w:t xml:space="preserve"> And the science on </w:t>
      </w:r>
      <w:r w:rsidR="008C3150">
        <w:rPr>
          <w:rFonts w:asciiTheme="majorHAnsi" w:eastAsia="Times New Roman" w:hAnsiTheme="majorHAnsi" w:cstheme="majorHAnsi"/>
          <w:bCs/>
        </w:rPr>
        <w:t xml:space="preserve">endocrine disruptor </w:t>
      </w:r>
      <w:r w:rsidR="006F351B">
        <w:rPr>
          <w:rFonts w:asciiTheme="majorHAnsi" w:eastAsia="Times New Roman" w:hAnsiTheme="majorHAnsi" w:cstheme="majorHAnsi"/>
          <w:bCs/>
        </w:rPr>
        <w:t>chemicals is clear</w:t>
      </w:r>
      <w:r w:rsidR="008C3150">
        <w:rPr>
          <w:rFonts w:asciiTheme="majorHAnsi" w:eastAsia="Times New Roman" w:hAnsiTheme="majorHAnsi" w:cstheme="majorHAnsi"/>
          <w:bCs/>
        </w:rPr>
        <w:t xml:space="preserve"> in terms of multiple significant negative health outcomes</w:t>
      </w:r>
      <w:r w:rsidR="006F351B">
        <w:rPr>
          <w:rFonts w:asciiTheme="majorHAnsi" w:eastAsia="Times New Roman" w:hAnsiTheme="majorHAnsi" w:cstheme="majorHAnsi"/>
          <w:bCs/>
        </w:rPr>
        <w:t>.</w:t>
      </w:r>
    </w:p>
    <w:p w:rsidR="006F351B" w:rsidRPr="008C3150" w:rsidRDefault="006F351B" w:rsidP="008C3150">
      <w:pPr>
        <w:autoSpaceDE w:val="0"/>
        <w:autoSpaceDN w:val="0"/>
        <w:adjustRightInd w:val="0"/>
        <w:spacing w:before="120" w:after="120" w:line="240" w:lineRule="auto"/>
        <w:ind w:left="0"/>
        <w:rPr>
          <w:rFonts w:asciiTheme="majorHAnsi" w:eastAsia="Times New Roman" w:hAnsiTheme="majorHAnsi" w:cstheme="majorHAnsi"/>
          <w:bCs/>
        </w:rPr>
      </w:pPr>
      <w:r w:rsidRPr="002F4118">
        <w:rPr>
          <w:rFonts w:asciiTheme="majorHAnsi" w:eastAsia="Times New Roman" w:hAnsiTheme="majorHAnsi" w:cstheme="majorHAnsi"/>
          <w:bCs/>
        </w:rPr>
        <w:t>To save time and cost for product makers and state governments, this bill’s provisions can be met through engagement with the Interstate Chemicals Clearinghouse.</w:t>
      </w:r>
    </w:p>
    <w:p w:rsidR="00EA12E9" w:rsidRPr="008C3150" w:rsidRDefault="00EA12E9" w:rsidP="008C3150">
      <w:pPr>
        <w:tabs>
          <w:tab w:val="left" w:pos="90"/>
        </w:tabs>
        <w:ind w:left="0"/>
        <w:rPr>
          <w:rFonts w:asciiTheme="majorHAnsi" w:hAnsiTheme="majorHAnsi" w:cstheme="majorHAnsi"/>
        </w:rPr>
      </w:pPr>
      <w:r w:rsidRPr="002F4118">
        <w:rPr>
          <w:rFonts w:asciiTheme="majorHAnsi" w:hAnsiTheme="majorHAnsi" w:cstheme="majorHAnsi"/>
        </w:rPr>
        <w:t>We urge the legislature to pass this bill this year.  Let’s begin to protect our children now.</w:t>
      </w:r>
    </w:p>
    <w:p w:rsidR="00EA12E9" w:rsidRDefault="00EA12E9" w:rsidP="00EA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8C3150">
        <w:rPr>
          <w:rFonts w:ascii="Arial" w:eastAsia="Times New Roman" w:hAnsi="Arial" w:cs="Arial"/>
          <w:b/>
          <w:sz w:val="20"/>
          <w:szCs w:val="20"/>
        </w:rPr>
        <w:t>Contact:</w:t>
      </w:r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8C3150">
        <w:rPr>
          <w:rFonts w:ascii="Arial" w:eastAsia="Times New Roman" w:hAnsi="Arial" w:cs="Arial"/>
          <w:sz w:val="20"/>
          <w:szCs w:val="20"/>
        </w:rPr>
        <w:t>Elie</w:t>
      </w:r>
      <w:proofErr w:type="spellEnd"/>
      <w:r w:rsidRPr="008C315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3150">
        <w:rPr>
          <w:rFonts w:ascii="Arial" w:eastAsia="Times New Roman" w:hAnsi="Arial" w:cs="Arial"/>
          <w:sz w:val="20"/>
          <w:szCs w:val="20"/>
        </w:rPr>
        <w:t>Ward,MSW</w:t>
      </w:r>
      <w:proofErr w:type="spellEnd"/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C3150">
        <w:rPr>
          <w:rFonts w:ascii="Arial" w:eastAsia="Times New Roman" w:hAnsi="Arial" w:cs="Arial"/>
          <w:sz w:val="20"/>
          <w:szCs w:val="20"/>
        </w:rPr>
        <w:t>Director of Policy &amp; Advocacy</w:t>
      </w:r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C3150">
        <w:rPr>
          <w:rFonts w:ascii="Arial" w:eastAsia="Times New Roman" w:hAnsi="Arial" w:cs="Arial"/>
          <w:sz w:val="20"/>
          <w:szCs w:val="20"/>
        </w:rPr>
        <w:t>NYS AAP, District II</w:t>
      </w:r>
    </w:p>
    <w:p w:rsidR="00EA12E9" w:rsidRPr="008C3150" w:rsidRDefault="00EA12E9" w:rsidP="008C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8C3150">
        <w:rPr>
          <w:rFonts w:ascii="Arial" w:eastAsia="Times New Roman" w:hAnsi="Arial" w:cs="Arial"/>
          <w:sz w:val="20"/>
          <w:szCs w:val="20"/>
        </w:rPr>
        <w:t>eward@aap.net</w:t>
      </w:r>
    </w:p>
    <w:p w:rsidR="00EA12E9" w:rsidRPr="00534B1E" w:rsidRDefault="00EA12E9" w:rsidP="00EA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4B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EA12E9" w:rsidRPr="00534B1E" w:rsidRDefault="00EA12E9" w:rsidP="00EA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4B1E">
        <w:rPr>
          <w:rFonts w:ascii="Arial" w:eastAsia="Times New Roman" w:hAnsi="Arial" w:cs="Arial"/>
          <w:sz w:val="24"/>
          <w:szCs w:val="24"/>
        </w:rPr>
        <w:t> </w:t>
      </w:r>
    </w:p>
    <w:p w:rsidR="00EA12E9" w:rsidRDefault="00EA12E9" w:rsidP="00EA12E9">
      <w:pPr>
        <w:autoSpaceDE w:val="0"/>
        <w:autoSpaceDN w:val="0"/>
        <w:adjustRightInd w:val="0"/>
        <w:spacing w:before="120" w:after="120" w:line="240" w:lineRule="auto"/>
        <w:ind w:left="0"/>
        <w:rPr>
          <w:rFonts w:ascii="Franklin Gothic Book" w:eastAsia="Times New Roman" w:hAnsi="Franklin Gothic Book" w:cs="Times New Roman"/>
          <w:bCs/>
        </w:rPr>
      </w:pPr>
    </w:p>
    <w:p w:rsidR="00D437A4" w:rsidRDefault="001C7AEB"/>
    <w:sectPr w:rsidR="00D437A4" w:rsidSect="00DA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182"/>
    <w:multiLevelType w:val="hybridMultilevel"/>
    <w:tmpl w:val="B42C86BE"/>
    <w:lvl w:ilvl="0" w:tplc="35069B64">
      <w:numFmt w:val="bullet"/>
      <w:lvlText w:val=""/>
      <w:lvlJc w:val="left"/>
      <w:pPr>
        <w:ind w:left="261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16A27BEE"/>
    <w:multiLevelType w:val="hybridMultilevel"/>
    <w:tmpl w:val="7310AE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10058"/>
    <w:multiLevelType w:val="hybridMultilevel"/>
    <w:tmpl w:val="D5165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A12E9"/>
    <w:rsid w:val="001C7AEB"/>
    <w:rsid w:val="00213FF1"/>
    <w:rsid w:val="002558D5"/>
    <w:rsid w:val="0029772E"/>
    <w:rsid w:val="002F4118"/>
    <w:rsid w:val="005171E7"/>
    <w:rsid w:val="006F351B"/>
    <w:rsid w:val="008C3150"/>
    <w:rsid w:val="00913467"/>
    <w:rsid w:val="00922FF0"/>
    <w:rsid w:val="00DA5C32"/>
    <w:rsid w:val="00EA12E9"/>
    <w:rsid w:val="00F4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E9"/>
    <w:pPr>
      <w:spacing w:after="160" w:line="259" w:lineRule="auto"/>
      <w:ind w:left="72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E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E9"/>
    <w:pPr>
      <w:spacing w:after="160" w:line="259" w:lineRule="auto"/>
      <w:ind w:left="72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E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Battista</cp:lastModifiedBy>
  <cp:revision>2</cp:revision>
  <dcterms:created xsi:type="dcterms:W3CDTF">2017-06-05T01:53:00Z</dcterms:created>
  <dcterms:modified xsi:type="dcterms:W3CDTF">2017-06-05T01:53:00Z</dcterms:modified>
</cp:coreProperties>
</file>