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7C" w:rsidRPr="00EA4E7C" w:rsidRDefault="00EA4E7C" w:rsidP="00EA4E7C">
      <w:pPr>
        <w:jc w:val="center"/>
        <w:rPr>
          <w:rFonts w:asciiTheme="minorHAnsi" w:hAnsiTheme="minorHAnsi" w:cstheme="minorHAnsi"/>
          <w:sz w:val="22"/>
          <w:szCs w:val="22"/>
        </w:rPr>
      </w:pPr>
      <w:r w:rsidRPr="00EA4E7C">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margin">
              <wp:posOffset>1403985</wp:posOffset>
            </wp:positionH>
            <wp:positionV relativeFrom="margin">
              <wp:posOffset>154940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p>
    <w:p w:rsidR="00EA4E7C" w:rsidRPr="00EA4E7C" w:rsidRDefault="00EA4E7C" w:rsidP="00EA4E7C">
      <w:pPr>
        <w:jc w:val="center"/>
        <w:rPr>
          <w:rFonts w:ascii="Arial" w:hAnsi="Arial" w:cs="Arial"/>
          <w:sz w:val="22"/>
          <w:szCs w:val="22"/>
        </w:rPr>
      </w:pPr>
      <w:r w:rsidRPr="00EA4E7C">
        <w:rPr>
          <w:rFonts w:asciiTheme="minorHAnsi" w:hAnsiTheme="minorHAnsi" w:cstheme="minorHAnsi"/>
          <w:sz w:val="22"/>
          <w:szCs w:val="22"/>
        </w:rPr>
        <w:t>NYSAAP A Coalition of Chapters 1, 2 &amp; 3</w:t>
      </w:r>
    </w:p>
    <w:p w:rsidR="00EA4E7C" w:rsidRDefault="00EA4E7C" w:rsidP="00EA4E7C">
      <w:pPr>
        <w:rPr>
          <w:rFonts w:ascii="Arial" w:hAnsi="Arial" w:cs="Arial"/>
          <w:sz w:val="22"/>
          <w:szCs w:val="22"/>
        </w:rPr>
      </w:pPr>
    </w:p>
    <w:p w:rsidR="00EA4E7C" w:rsidRDefault="00BC76D3" w:rsidP="00EA4E7C">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054A7">
        <w:rPr>
          <w:rFonts w:ascii="Arial" w:hAnsi="Arial" w:cs="Arial"/>
          <w:sz w:val="22"/>
          <w:szCs w:val="22"/>
        </w:rPr>
        <w:tab/>
      </w:r>
      <w:r w:rsidR="00C054A7">
        <w:rPr>
          <w:rFonts w:ascii="Arial" w:hAnsi="Arial" w:cs="Arial"/>
          <w:sz w:val="22"/>
          <w:szCs w:val="22"/>
        </w:rPr>
        <w:tab/>
      </w:r>
      <w:r w:rsidR="00C054A7">
        <w:rPr>
          <w:rFonts w:ascii="Arial" w:hAnsi="Arial" w:cs="Arial"/>
          <w:sz w:val="22"/>
          <w:szCs w:val="22"/>
        </w:rPr>
        <w:tab/>
      </w:r>
      <w:r w:rsidR="00C054A7" w:rsidRPr="00C054A7">
        <w:rPr>
          <w:rFonts w:ascii="Arial" w:hAnsi="Arial" w:cs="Arial"/>
        </w:rPr>
        <w:t>February 27, 2019</w:t>
      </w:r>
    </w:p>
    <w:p w:rsidR="00C054A7" w:rsidRDefault="00C054A7" w:rsidP="00EA4E7C">
      <w:pPr>
        <w:rPr>
          <w:rFonts w:ascii="Arial" w:hAnsi="Arial" w:cs="Arial"/>
        </w:rPr>
      </w:pPr>
    </w:p>
    <w:p w:rsidR="00C054A7" w:rsidRDefault="00C054A7" w:rsidP="00C054A7">
      <w:pPr>
        <w:jc w:val="center"/>
        <w:rPr>
          <w:rFonts w:ascii="Arial" w:hAnsi="Arial" w:cs="Arial"/>
          <w:b/>
          <w:sz w:val="24"/>
          <w:szCs w:val="24"/>
        </w:rPr>
      </w:pPr>
      <w:r w:rsidRPr="00C054A7">
        <w:rPr>
          <w:rFonts w:ascii="Arial" w:hAnsi="Arial" w:cs="Arial"/>
          <w:b/>
          <w:sz w:val="24"/>
          <w:szCs w:val="24"/>
        </w:rPr>
        <w:t>Memo of Support</w:t>
      </w:r>
    </w:p>
    <w:p w:rsidR="008752BB" w:rsidRDefault="008752BB" w:rsidP="00C054A7">
      <w:pPr>
        <w:jc w:val="center"/>
        <w:rPr>
          <w:rFonts w:ascii="Arial" w:hAnsi="Arial" w:cs="Arial"/>
          <w:b/>
          <w:sz w:val="24"/>
          <w:szCs w:val="24"/>
        </w:rPr>
      </w:pPr>
      <w:r>
        <w:rPr>
          <w:rFonts w:ascii="Arial" w:hAnsi="Arial" w:cs="Arial"/>
          <w:b/>
          <w:sz w:val="24"/>
          <w:szCs w:val="24"/>
        </w:rPr>
        <w:t>A.00558</w:t>
      </w:r>
      <w:r w:rsidR="00686055">
        <w:rPr>
          <w:rFonts w:ascii="Arial" w:hAnsi="Arial" w:cs="Arial"/>
          <w:b/>
          <w:sz w:val="24"/>
          <w:szCs w:val="24"/>
        </w:rPr>
        <w:t>/S.02833</w:t>
      </w:r>
      <w:bookmarkStart w:id="0" w:name="_GoBack"/>
      <w:bookmarkEnd w:id="0"/>
    </w:p>
    <w:p w:rsidR="008752BB" w:rsidRDefault="008752BB" w:rsidP="008752BB">
      <w:pPr>
        <w:rPr>
          <w:rFonts w:ascii="Arial" w:hAnsi="Arial" w:cs="Arial"/>
          <w:b/>
          <w:sz w:val="24"/>
          <w:szCs w:val="24"/>
        </w:rPr>
      </w:pPr>
    </w:p>
    <w:p w:rsidR="008752BB" w:rsidRPr="00C054A7" w:rsidRDefault="008752BB" w:rsidP="008752BB">
      <w:pPr>
        <w:jc w:val="center"/>
        <w:rPr>
          <w:rFonts w:ascii="Arial" w:hAnsi="Arial" w:cs="Arial"/>
          <w:b/>
          <w:sz w:val="24"/>
          <w:szCs w:val="24"/>
        </w:rPr>
      </w:pPr>
      <w:r>
        <w:rPr>
          <w:rFonts w:ascii="Arial" w:hAnsi="Arial" w:cs="Arial"/>
          <w:b/>
          <w:sz w:val="24"/>
          <w:szCs w:val="24"/>
        </w:rPr>
        <w:t xml:space="preserve">Prohibits Sale of Tobacco Products to Anyone </w:t>
      </w:r>
      <w:proofErr w:type="gramStart"/>
      <w:r>
        <w:rPr>
          <w:rFonts w:ascii="Arial" w:hAnsi="Arial" w:cs="Arial"/>
          <w:b/>
          <w:sz w:val="24"/>
          <w:szCs w:val="24"/>
        </w:rPr>
        <w:t>Under</w:t>
      </w:r>
      <w:proofErr w:type="gramEnd"/>
      <w:r>
        <w:rPr>
          <w:rFonts w:ascii="Arial" w:hAnsi="Arial" w:cs="Arial"/>
          <w:b/>
          <w:sz w:val="24"/>
          <w:szCs w:val="24"/>
        </w:rPr>
        <w:t xml:space="preserve"> Age 21</w:t>
      </w:r>
    </w:p>
    <w:p w:rsidR="00C054A7" w:rsidRDefault="00C054A7" w:rsidP="00EA4E7C">
      <w:pPr>
        <w:rPr>
          <w:rFonts w:ascii="Arial" w:hAnsi="Arial" w:cs="Arial"/>
        </w:rPr>
      </w:pPr>
    </w:p>
    <w:p w:rsidR="00C054A7" w:rsidRPr="00C054A7" w:rsidRDefault="00C054A7" w:rsidP="00EA4E7C">
      <w:pPr>
        <w:rPr>
          <w:rFonts w:ascii="Arial" w:hAnsi="Arial" w:cs="Arial"/>
        </w:rPr>
      </w:pPr>
    </w:p>
    <w:p w:rsidR="00EA4E7C" w:rsidRDefault="00EA4E7C" w:rsidP="00EA4E7C">
      <w:pPr>
        <w:rPr>
          <w:rFonts w:ascii="Arial" w:hAnsi="Arial" w:cs="Arial"/>
          <w:sz w:val="22"/>
          <w:szCs w:val="22"/>
        </w:rPr>
      </w:pPr>
    </w:p>
    <w:p w:rsidR="00EA4E7C" w:rsidRPr="00930AA7" w:rsidRDefault="008752BB" w:rsidP="00EA4E7C">
      <w:pPr>
        <w:rPr>
          <w:rFonts w:ascii="Arial" w:hAnsi="Arial" w:cs="Arial"/>
          <w:sz w:val="22"/>
          <w:szCs w:val="22"/>
        </w:rPr>
      </w:pPr>
      <w:r>
        <w:rPr>
          <w:rFonts w:ascii="Arial" w:hAnsi="Arial" w:cs="Arial"/>
          <w:sz w:val="22"/>
          <w:szCs w:val="22"/>
        </w:rPr>
        <w:t>Today’s</w:t>
      </w:r>
      <w:r w:rsidR="00EA4E7C">
        <w:rPr>
          <w:rFonts w:ascii="Arial" w:hAnsi="Arial" w:cs="Arial"/>
          <w:sz w:val="22"/>
          <w:szCs w:val="22"/>
        </w:rPr>
        <w:t xml:space="preserve"> most alarming</w:t>
      </w:r>
      <w:r>
        <w:rPr>
          <w:rFonts w:ascii="Arial" w:hAnsi="Arial" w:cs="Arial"/>
          <w:sz w:val="22"/>
          <w:szCs w:val="22"/>
        </w:rPr>
        <w:t xml:space="preserve"> tobacco use</w:t>
      </w:r>
      <w:r w:rsidR="00EA4E7C">
        <w:rPr>
          <w:rFonts w:ascii="Arial" w:hAnsi="Arial" w:cs="Arial"/>
          <w:sz w:val="22"/>
          <w:szCs w:val="22"/>
        </w:rPr>
        <w:t xml:space="preserve"> trend is the use of e-cigarettes by youth in New York.  Recent data </w:t>
      </w:r>
      <w:r w:rsidR="00EA4E7C" w:rsidRPr="00930AA7">
        <w:rPr>
          <w:rFonts w:ascii="Arial" w:hAnsi="Arial" w:cs="Arial"/>
          <w:sz w:val="22"/>
          <w:szCs w:val="22"/>
        </w:rPr>
        <w:t xml:space="preserve">shows e-cigarette use by high school students jumped 160% from 2014 to 2018. Over 27% of New York high school students now use e-cigarettes. </w:t>
      </w:r>
      <w:r w:rsidR="00825836">
        <w:rPr>
          <w:rFonts w:ascii="Arial" w:hAnsi="Arial" w:cs="Arial"/>
          <w:sz w:val="22"/>
          <w:szCs w:val="22"/>
        </w:rPr>
        <w:t xml:space="preserve"> </w:t>
      </w:r>
      <w:r w:rsidR="00EA4E7C" w:rsidRPr="00930AA7">
        <w:rPr>
          <w:rFonts w:ascii="Arial" w:hAnsi="Arial" w:cs="Arial"/>
          <w:sz w:val="22"/>
          <w:szCs w:val="22"/>
        </w:rPr>
        <w:t xml:space="preserve">We are seeing an entire generation of our kids becoming addicted to new tobacco products and being exposed to nicotine, ultrafine particles, heavy metals and volatile organic compounds in e-cigarettes.  </w:t>
      </w:r>
    </w:p>
    <w:p w:rsidR="00EA4E7C" w:rsidRPr="00930AA7" w:rsidRDefault="00EA4E7C" w:rsidP="00EA4E7C">
      <w:pPr>
        <w:ind w:left="23" w:right="30"/>
        <w:rPr>
          <w:rFonts w:ascii="Arial" w:hAnsi="Arial" w:cs="Arial"/>
          <w:sz w:val="22"/>
          <w:szCs w:val="22"/>
        </w:rPr>
      </w:pPr>
    </w:p>
    <w:p w:rsidR="00EA4E7C" w:rsidRPr="00930AA7" w:rsidRDefault="00EA4E7C" w:rsidP="00EA4E7C">
      <w:pPr>
        <w:widowControl w:val="0"/>
        <w:rPr>
          <w:rFonts w:ascii="Arial" w:hAnsi="Arial" w:cs="Arial"/>
          <w:sz w:val="22"/>
          <w:szCs w:val="22"/>
        </w:rPr>
      </w:pPr>
      <w:r w:rsidRPr="00930AA7">
        <w:rPr>
          <w:rFonts w:ascii="Arial" w:hAnsi="Arial" w:cs="Arial"/>
          <w:sz w:val="22"/>
          <w:szCs w:val="22"/>
        </w:rPr>
        <w:t>The spike in the use of e-cigarettes i</w:t>
      </w:r>
      <w:r w:rsidR="00782EFE">
        <w:rPr>
          <w:rFonts w:ascii="Arial" w:hAnsi="Arial" w:cs="Arial"/>
          <w:sz w:val="22"/>
          <w:szCs w:val="22"/>
        </w:rPr>
        <w:t>s particularly troubling given the</w:t>
      </w:r>
      <w:r w:rsidRPr="00930AA7">
        <w:rPr>
          <w:rFonts w:ascii="Arial" w:hAnsi="Arial" w:cs="Arial"/>
          <w:sz w:val="22"/>
          <w:szCs w:val="22"/>
        </w:rPr>
        <w:t xml:space="preserve"> December 2016 Report of the US Surgeon General found the use of tobacco products containing nicotine in any form among youth, including in e-cigarettes, is unsafe.</w:t>
      </w:r>
      <w:r w:rsidR="00825836">
        <w:rPr>
          <w:rFonts w:ascii="Arial" w:hAnsi="Arial" w:cs="Arial"/>
          <w:sz w:val="22"/>
          <w:szCs w:val="22"/>
        </w:rPr>
        <w:t xml:space="preserve"> </w:t>
      </w:r>
      <w:r w:rsidRPr="00930AA7">
        <w:rPr>
          <w:rFonts w:ascii="Arial" w:hAnsi="Arial" w:cs="Arial"/>
          <w:sz w:val="22"/>
          <w:szCs w:val="22"/>
        </w:rPr>
        <w:t xml:space="preserve"> The report also noted nicotine exposure during adolescence can cause addiction and can harm the developing adolescent brain. </w:t>
      </w:r>
    </w:p>
    <w:p w:rsidR="00EA4E7C" w:rsidRPr="00930AA7" w:rsidRDefault="00EA4E7C" w:rsidP="00EA4E7C">
      <w:pPr>
        <w:widowControl w:val="0"/>
        <w:rPr>
          <w:rFonts w:ascii="Arial" w:hAnsi="Arial" w:cs="Arial"/>
          <w:sz w:val="22"/>
          <w:szCs w:val="22"/>
        </w:rPr>
      </w:pPr>
    </w:p>
    <w:p w:rsidR="00EA4E7C" w:rsidRPr="00930AA7" w:rsidRDefault="00EA4E7C" w:rsidP="00EA4E7C">
      <w:pPr>
        <w:rPr>
          <w:rFonts w:ascii="Arial" w:hAnsi="Arial" w:cs="Arial"/>
          <w:sz w:val="22"/>
          <w:szCs w:val="22"/>
        </w:rPr>
      </w:pPr>
      <w:r w:rsidRPr="00930AA7">
        <w:rPr>
          <w:rFonts w:ascii="Arial" w:hAnsi="Arial" w:cs="Arial"/>
          <w:sz w:val="22"/>
          <w:szCs w:val="22"/>
        </w:rPr>
        <w:t xml:space="preserve">Given 95 percent of adult smokers start smoking before the age of 21, increasing the age for the sale of tobacco products is a smart </w:t>
      </w:r>
      <w:r w:rsidR="008752BB">
        <w:rPr>
          <w:rFonts w:ascii="Arial" w:hAnsi="Arial" w:cs="Arial"/>
          <w:sz w:val="22"/>
          <w:szCs w:val="22"/>
        </w:rPr>
        <w:t>step to help reduce addiction to</w:t>
      </w:r>
      <w:r w:rsidRPr="00930AA7">
        <w:rPr>
          <w:rFonts w:ascii="Arial" w:hAnsi="Arial" w:cs="Arial"/>
          <w:sz w:val="22"/>
          <w:szCs w:val="22"/>
        </w:rPr>
        <w:t xml:space="preserve"> tobacco products.  There is a growing body of evidence that Tobacco 21 could significantly reduce smoking rates</w:t>
      </w:r>
      <w:r w:rsidR="00782EFE">
        <w:rPr>
          <w:rFonts w:ascii="Arial" w:hAnsi="Arial" w:cs="Arial"/>
          <w:sz w:val="22"/>
          <w:szCs w:val="22"/>
        </w:rPr>
        <w:t>.</w:t>
      </w:r>
    </w:p>
    <w:p w:rsidR="00EA4E7C" w:rsidRPr="00930AA7" w:rsidRDefault="00EA4E7C" w:rsidP="008752BB">
      <w:pPr>
        <w:ind w:right="30"/>
        <w:rPr>
          <w:rFonts w:ascii="Arial" w:hAnsi="Arial" w:cs="Arial"/>
          <w:sz w:val="22"/>
          <w:szCs w:val="22"/>
        </w:rPr>
      </w:pPr>
    </w:p>
    <w:p w:rsidR="001E07D6" w:rsidRDefault="00EA4E7C" w:rsidP="008752BB">
      <w:pPr>
        <w:ind w:left="23" w:right="30"/>
        <w:rPr>
          <w:rFonts w:ascii="Arial" w:hAnsi="Arial" w:cs="Arial"/>
          <w:sz w:val="22"/>
          <w:szCs w:val="22"/>
        </w:rPr>
      </w:pPr>
      <w:r w:rsidRPr="00930AA7">
        <w:rPr>
          <w:rFonts w:ascii="Arial" w:hAnsi="Arial" w:cs="Arial"/>
          <w:sz w:val="22"/>
          <w:szCs w:val="22"/>
        </w:rPr>
        <w:t xml:space="preserve">Additionally, </w:t>
      </w:r>
      <w:r w:rsidR="008752BB">
        <w:rPr>
          <w:rFonts w:ascii="Arial" w:hAnsi="Arial" w:cs="Arial"/>
          <w:sz w:val="22"/>
          <w:szCs w:val="22"/>
        </w:rPr>
        <w:t xml:space="preserve">there are </w:t>
      </w:r>
      <w:r w:rsidRPr="00930AA7">
        <w:rPr>
          <w:rFonts w:ascii="Arial" w:hAnsi="Arial" w:cs="Arial"/>
          <w:sz w:val="22"/>
          <w:szCs w:val="22"/>
        </w:rPr>
        <w:t>drastic disparities in smoking rates</w:t>
      </w:r>
      <w:r w:rsidR="008752BB">
        <w:rPr>
          <w:rFonts w:ascii="Arial" w:hAnsi="Arial" w:cs="Arial"/>
          <w:sz w:val="22"/>
          <w:szCs w:val="22"/>
        </w:rPr>
        <w:t xml:space="preserve"> in New York.</w:t>
      </w:r>
      <w:r w:rsidR="00825836">
        <w:rPr>
          <w:rFonts w:ascii="Arial" w:hAnsi="Arial" w:cs="Arial"/>
          <w:sz w:val="22"/>
          <w:szCs w:val="22"/>
        </w:rPr>
        <w:t xml:space="preserve"> </w:t>
      </w:r>
      <w:r w:rsidR="008752BB">
        <w:rPr>
          <w:rFonts w:ascii="Arial" w:hAnsi="Arial" w:cs="Arial"/>
          <w:sz w:val="22"/>
          <w:szCs w:val="22"/>
        </w:rPr>
        <w:t xml:space="preserve"> It is </w:t>
      </w:r>
      <w:r w:rsidRPr="00930AA7">
        <w:rPr>
          <w:rFonts w:ascii="Arial" w:hAnsi="Arial" w:cs="Arial"/>
          <w:sz w:val="22"/>
          <w:szCs w:val="22"/>
        </w:rPr>
        <w:t xml:space="preserve">increasingly evident that smoking is an equity issue. In every corner of New York, you can find populations with higher smoking rates including those with low-income, low-education, those reporting poor mental health, and the LGBTQ community. </w:t>
      </w:r>
      <w:r w:rsidR="008752BB">
        <w:rPr>
          <w:rFonts w:ascii="Arial" w:hAnsi="Arial" w:cs="Arial"/>
          <w:sz w:val="22"/>
          <w:szCs w:val="22"/>
        </w:rPr>
        <w:t>This striking inequity is as prevalent in the youth population</w:t>
      </w:r>
      <w:r w:rsidR="001E07D6">
        <w:rPr>
          <w:rFonts w:ascii="Arial" w:hAnsi="Arial" w:cs="Arial"/>
          <w:sz w:val="22"/>
          <w:szCs w:val="22"/>
        </w:rPr>
        <w:t xml:space="preserve"> as in the general population</w:t>
      </w:r>
      <w:r w:rsidR="008752BB">
        <w:rPr>
          <w:rFonts w:ascii="Arial" w:hAnsi="Arial" w:cs="Arial"/>
          <w:sz w:val="22"/>
          <w:szCs w:val="22"/>
        </w:rPr>
        <w:t xml:space="preserve">. Prohibiting the sale of tobacco products to those 21 and over will limit </w:t>
      </w:r>
      <w:r w:rsidR="001E07D6">
        <w:rPr>
          <w:rFonts w:ascii="Arial" w:hAnsi="Arial" w:cs="Arial"/>
          <w:sz w:val="22"/>
          <w:szCs w:val="22"/>
        </w:rPr>
        <w:t xml:space="preserve">access to tobacco for all teens. </w:t>
      </w:r>
      <w:r w:rsidR="00825836">
        <w:rPr>
          <w:rFonts w:ascii="Arial" w:hAnsi="Arial" w:cs="Arial"/>
          <w:sz w:val="22"/>
          <w:szCs w:val="22"/>
        </w:rPr>
        <w:t xml:space="preserve"> </w:t>
      </w:r>
      <w:r w:rsidR="001E07D6">
        <w:rPr>
          <w:rFonts w:ascii="Arial" w:hAnsi="Arial" w:cs="Arial"/>
          <w:sz w:val="22"/>
          <w:szCs w:val="22"/>
        </w:rPr>
        <w:t>For di</w:t>
      </w:r>
      <w:r w:rsidR="008752BB">
        <w:rPr>
          <w:rFonts w:ascii="Arial" w:hAnsi="Arial" w:cs="Arial"/>
          <w:sz w:val="22"/>
          <w:szCs w:val="22"/>
        </w:rPr>
        <w:t>sadvantaged teens</w:t>
      </w:r>
      <w:r w:rsidR="001E07D6">
        <w:rPr>
          <w:rFonts w:ascii="Arial" w:hAnsi="Arial" w:cs="Arial"/>
          <w:sz w:val="22"/>
          <w:szCs w:val="22"/>
        </w:rPr>
        <w:t xml:space="preserve"> reducing the potential of </w:t>
      </w:r>
      <w:r w:rsidR="008752BB">
        <w:rPr>
          <w:rFonts w:ascii="Arial" w:hAnsi="Arial" w:cs="Arial"/>
          <w:sz w:val="22"/>
          <w:szCs w:val="22"/>
        </w:rPr>
        <w:t xml:space="preserve">engagement and addiction to nicotine and will </w:t>
      </w:r>
      <w:r w:rsidR="001E07D6">
        <w:rPr>
          <w:rFonts w:ascii="Arial" w:hAnsi="Arial" w:cs="Arial"/>
          <w:sz w:val="22"/>
          <w:szCs w:val="22"/>
        </w:rPr>
        <w:t>help</w:t>
      </w:r>
      <w:r w:rsidR="00825836">
        <w:rPr>
          <w:rFonts w:ascii="Arial" w:hAnsi="Arial" w:cs="Arial"/>
          <w:sz w:val="22"/>
          <w:szCs w:val="22"/>
        </w:rPr>
        <w:t xml:space="preserve"> </w:t>
      </w:r>
      <w:r w:rsidR="008752BB">
        <w:rPr>
          <w:rFonts w:ascii="Arial" w:hAnsi="Arial" w:cs="Arial"/>
          <w:sz w:val="22"/>
          <w:szCs w:val="22"/>
        </w:rPr>
        <w:t>reduce the percent of adult smokers</w:t>
      </w:r>
      <w:r w:rsidR="001E07D6">
        <w:rPr>
          <w:rFonts w:ascii="Arial" w:hAnsi="Arial" w:cs="Arial"/>
          <w:sz w:val="22"/>
          <w:szCs w:val="22"/>
        </w:rPr>
        <w:t xml:space="preserve"> who are at highest risk of long term addiction</w:t>
      </w:r>
      <w:r w:rsidR="008752BB">
        <w:rPr>
          <w:rFonts w:ascii="Arial" w:hAnsi="Arial" w:cs="Arial"/>
          <w:sz w:val="22"/>
          <w:szCs w:val="22"/>
        </w:rPr>
        <w:t>.</w:t>
      </w:r>
    </w:p>
    <w:p w:rsidR="001E07D6" w:rsidRDefault="001E07D6" w:rsidP="008752BB">
      <w:pPr>
        <w:ind w:left="23" w:right="30"/>
        <w:rPr>
          <w:rFonts w:ascii="Arial" w:hAnsi="Arial" w:cs="Arial"/>
          <w:sz w:val="22"/>
          <w:szCs w:val="22"/>
        </w:rPr>
      </w:pPr>
    </w:p>
    <w:p w:rsidR="001E07D6" w:rsidRDefault="001E07D6" w:rsidP="008752BB">
      <w:pPr>
        <w:ind w:left="23" w:right="30"/>
        <w:rPr>
          <w:rFonts w:ascii="Arial" w:hAnsi="Arial" w:cs="Arial"/>
          <w:sz w:val="22"/>
          <w:szCs w:val="22"/>
        </w:rPr>
      </w:pPr>
      <w:r>
        <w:rPr>
          <w:rFonts w:ascii="Arial" w:hAnsi="Arial" w:cs="Arial"/>
          <w:sz w:val="22"/>
          <w:szCs w:val="22"/>
        </w:rPr>
        <w:t>We urge you to pass Tobacco 21 and help protect the young people of New York and our future generations.  Tobacco has no redeeming value. It only makes people sick and sometimes kills them.  Our young people should not have access to tobacco until they are 21 years old.</w:t>
      </w:r>
    </w:p>
    <w:p w:rsidR="00782EFE" w:rsidRDefault="00782EFE" w:rsidP="008752BB">
      <w:pPr>
        <w:ind w:left="23" w:right="30"/>
        <w:rPr>
          <w:rFonts w:ascii="Arial" w:hAnsi="Arial" w:cs="Arial"/>
          <w:sz w:val="22"/>
          <w:szCs w:val="22"/>
        </w:rPr>
      </w:pPr>
    </w:p>
    <w:p w:rsidR="00782EFE" w:rsidRDefault="00782EFE" w:rsidP="008752BB">
      <w:pPr>
        <w:ind w:left="23" w:right="30"/>
        <w:rPr>
          <w:rFonts w:ascii="Arial" w:hAnsi="Arial" w:cs="Arial"/>
          <w:sz w:val="22"/>
          <w:szCs w:val="22"/>
        </w:rPr>
      </w:pPr>
    </w:p>
    <w:p w:rsidR="00782EFE" w:rsidRPr="00B27A4A" w:rsidRDefault="00782EFE" w:rsidP="00782EFE">
      <w:r w:rsidRPr="00B27A4A">
        <w:t>For Additional Information Contact:</w:t>
      </w:r>
    </w:p>
    <w:p w:rsidR="00782EFE" w:rsidRPr="00B27A4A" w:rsidRDefault="00782EFE" w:rsidP="00782EFE">
      <w:proofErr w:type="spellStart"/>
      <w:r w:rsidRPr="00B27A4A">
        <w:t>Elie</w:t>
      </w:r>
      <w:proofErr w:type="spellEnd"/>
      <w:r w:rsidRPr="00B27A4A">
        <w:t xml:space="preserve"> Ward, MSW</w:t>
      </w:r>
    </w:p>
    <w:p w:rsidR="00782EFE" w:rsidRPr="00B27A4A" w:rsidRDefault="00782EFE" w:rsidP="00782EFE">
      <w:r w:rsidRPr="00B27A4A">
        <w:t>Director of Policy &amp; Advocacy</w:t>
      </w:r>
    </w:p>
    <w:p w:rsidR="00782EFE" w:rsidRPr="00B27A4A" w:rsidRDefault="00782EFE" w:rsidP="00782EFE">
      <w:r w:rsidRPr="00B27A4A">
        <w:t>NYS American Academy of Pediatrics</w:t>
      </w:r>
    </w:p>
    <w:p w:rsidR="00D437A4" w:rsidRDefault="00825836"/>
    <w:sectPr w:rsidR="00D437A4" w:rsidSect="00E36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4E7C"/>
    <w:rsid w:val="00106C4A"/>
    <w:rsid w:val="001E07D6"/>
    <w:rsid w:val="002558D5"/>
    <w:rsid w:val="0029772E"/>
    <w:rsid w:val="005171E7"/>
    <w:rsid w:val="00686055"/>
    <w:rsid w:val="00782EFE"/>
    <w:rsid w:val="00825836"/>
    <w:rsid w:val="008752BB"/>
    <w:rsid w:val="00913467"/>
    <w:rsid w:val="00922FF0"/>
    <w:rsid w:val="00BC76D3"/>
    <w:rsid w:val="00C054A7"/>
    <w:rsid w:val="00DD2E3E"/>
    <w:rsid w:val="00E3683C"/>
    <w:rsid w:val="00E94028"/>
    <w:rsid w:val="00EA4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2019-03-12T14:28:00Z</dcterms:created>
  <dcterms:modified xsi:type="dcterms:W3CDTF">2019-03-12T14:28:00Z</dcterms:modified>
</cp:coreProperties>
</file>