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D9D" w:rsidRPr="00BE4A6F" w:rsidRDefault="00391952" w:rsidP="00174D9D">
      <w:pPr>
        <w:pStyle w:val="NoSpacing"/>
        <w:jc w:val="center"/>
        <w:rPr>
          <w:rFonts w:cstheme="minorHAnsi"/>
          <w:sz w:val="24"/>
          <w:szCs w:val="24"/>
        </w:rPr>
      </w:pPr>
      <w:r w:rsidRPr="00BE4A6F">
        <w:rPr>
          <w:rFonts w:cstheme="minorHAnsi"/>
          <w:sz w:val="24"/>
          <w:szCs w:val="24"/>
        </w:rPr>
        <w:t>American Cancer Society Cancer Action Network</w:t>
      </w:r>
      <w:bookmarkStart w:id="0" w:name="_Hlk58846234"/>
      <w:bookmarkEnd w:id="0"/>
    </w:p>
    <w:p w:rsidR="00174D9D" w:rsidRPr="00BE4A6F" w:rsidRDefault="003770CC" w:rsidP="00174D9D">
      <w:pPr>
        <w:pStyle w:val="NoSpacing"/>
        <w:jc w:val="center"/>
        <w:rPr>
          <w:rFonts w:cstheme="minorHAnsi"/>
          <w:sz w:val="24"/>
          <w:szCs w:val="24"/>
        </w:rPr>
      </w:pPr>
      <w:r w:rsidRPr="00BE4A6F">
        <w:rPr>
          <w:rFonts w:cstheme="minorHAnsi"/>
          <w:sz w:val="24"/>
          <w:szCs w:val="24"/>
        </w:rPr>
        <w:t>American DiabetesAssociation</w:t>
      </w:r>
    </w:p>
    <w:p w:rsidR="00174D9D" w:rsidRPr="00BE4A6F" w:rsidRDefault="00707CA6" w:rsidP="00174D9D">
      <w:pPr>
        <w:pStyle w:val="NoSpacing"/>
        <w:jc w:val="center"/>
        <w:rPr>
          <w:rFonts w:cstheme="minorHAnsi"/>
          <w:sz w:val="24"/>
          <w:szCs w:val="24"/>
        </w:rPr>
      </w:pPr>
      <w:r w:rsidRPr="00BE4A6F">
        <w:rPr>
          <w:rFonts w:cstheme="minorHAnsi"/>
          <w:sz w:val="24"/>
          <w:szCs w:val="24"/>
        </w:rPr>
        <w:t>American Heart Association</w:t>
      </w:r>
      <w:r w:rsidR="00B52535" w:rsidRPr="00BE4A6F">
        <w:rPr>
          <w:rFonts w:cstheme="minorHAnsi"/>
          <w:sz w:val="24"/>
          <w:szCs w:val="24"/>
        </w:rPr>
        <w:t>/American Stroke Association</w:t>
      </w:r>
    </w:p>
    <w:p w:rsidR="00174D9D" w:rsidRPr="00BE4A6F" w:rsidRDefault="000E79DC" w:rsidP="00174D9D">
      <w:pPr>
        <w:pStyle w:val="NoSpacing"/>
        <w:jc w:val="center"/>
        <w:rPr>
          <w:rFonts w:cstheme="minorHAnsi"/>
          <w:sz w:val="24"/>
          <w:szCs w:val="24"/>
        </w:rPr>
      </w:pPr>
      <w:r w:rsidRPr="00BE4A6F">
        <w:rPr>
          <w:sz w:val="24"/>
          <w:szCs w:val="24"/>
        </w:rPr>
        <w:t>American Nurses Association - New York</w:t>
      </w:r>
    </w:p>
    <w:p w:rsidR="00174D9D" w:rsidRPr="00BE4A6F" w:rsidRDefault="00815C03" w:rsidP="00174D9D">
      <w:pPr>
        <w:pStyle w:val="NoSpacing"/>
        <w:jc w:val="center"/>
        <w:rPr>
          <w:rFonts w:cstheme="minorHAnsi"/>
          <w:sz w:val="24"/>
          <w:szCs w:val="24"/>
        </w:rPr>
      </w:pPr>
      <w:r w:rsidRPr="00BE4A6F">
        <w:rPr>
          <w:rFonts w:cstheme="minorHAnsi"/>
          <w:sz w:val="24"/>
          <w:szCs w:val="24"/>
        </w:rPr>
        <w:t>Boys &amp; Girls Clubs of the Capital Area</w:t>
      </w:r>
    </w:p>
    <w:p w:rsidR="00174D9D" w:rsidRPr="00BE4A6F" w:rsidRDefault="00AE328E" w:rsidP="00174D9D">
      <w:pPr>
        <w:pStyle w:val="NoSpacing"/>
        <w:jc w:val="center"/>
        <w:rPr>
          <w:rFonts w:cstheme="minorHAnsi"/>
          <w:sz w:val="24"/>
          <w:szCs w:val="24"/>
        </w:rPr>
      </w:pPr>
      <w:r w:rsidRPr="00BE4A6F">
        <w:rPr>
          <w:rFonts w:cstheme="minorHAnsi"/>
          <w:sz w:val="24"/>
          <w:szCs w:val="24"/>
        </w:rPr>
        <w:t>Campaign for Tobacco-Free Kids</w:t>
      </w:r>
    </w:p>
    <w:p w:rsidR="00174D9D" w:rsidRPr="00BE4A6F" w:rsidRDefault="00BE0A72" w:rsidP="00174D9D">
      <w:pPr>
        <w:pStyle w:val="NoSpacing"/>
        <w:jc w:val="center"/>
        <w:rPr>
          <w:rFonts w:cstheme="minorHAnsi"/>
          <w:color w:val="333333"/>
          <w:sz w:val="24"/>
          <w:szCs w:val="24"/>
          <w:shd w:val="clear" w:color="auto" w:fill="FFFFFF"/>
        </w:rPr>
      </w:pPr>
      <w:r w:rsidRPr="00BE4A6F">
        <w:rPr>
          <w:rFonts w:cstheme="minorHAnsi"/>
          <w:color w:val="333333"/>
          <w:sz w:val="24"/>
          <w:szCs w:val="24"/>
          <w:shd w:val="clear" w:color="auto" w:fill="FFFFFF"/>
        </w:rPr>
        <w:t>Community Health Care Association of New York State</w:t>
      </w:r>
    </w:p>
    <w:p w:rsidR="00174D9D" w:rsidRPr="00BE4A6F" w:rsidRDefault="002A4BD8" w:rsidP="00174D9D">
      <w:pPr>
        <w:pStyle w:val="NoSpacing"/>
        <w:jc w:val="center"/>
        <w:rPr>
          <w:rFonts w:cstheme="minorHAnsi"/>
          <w:sz w:val="24"/>
          <w:szCs w:val="24"/>
        </w:rPr>
      </w:pPr>
      <w:r w:rsidRPr="00BE4A6F">
        <w:rPr>
          <w:rFonts w:cstheme="minorHAnsi"/>
          <w:sz w:val="24"/>
          <w:szCs w:val="24"/>
        </w:rPr>
        <w:t>Lupus and Allied Diseases Association, Inc.</w:t>
      </w:r>
    </w:p>
    <w:p w:rsidR="00174D9D" w:rsidRPr="00BE4A6F" w:rsidRDefault="00707CA6" w:rsidP="00174D9D">
      <w:pPr>
        <w:pStyle w:val="NoSpacing"/>
        <w:jc w:val="center"/>
        <w:rPr>
          <w:rFonts w:cstheme="minorHAnsi"/>
          <w:sz w:val="24"/>
          <w:szCs w:val="24"/>
        </w:rPr>
      </w:pPr>
      <w:r w:rsidRPr="00BE4A6F">
        <w:rPr>
          <w:rFonts w:cstheme="minorHAnsi"/>
          <w:sz w:val="24"/>
          <w:szCs w:val="24"/>
        </w:rPr>
        <w:t>March of Dimes</w:t>
      </w:r>
    </w:p>
    <w:p w:rsidR="00174D9D" w:rsidRPr="00BE4A6F" w:rsidRDefault="009A7678" w:rsidP="00174D9D">
      <w:pPr>
        <w:pStyle w:val="NoSpacing"/>
        <w:jc w:val="center"/>
        <w:rPr>
          <w:rFonts w:cstheme="minorHAnsi"/>
          <w:sz w:val="24"/>
          <w:szCs w:val="24"/>
        </w:rPr>
      </w:pPr>
      <w:r w:rsidRPr="00BE4A6F">
        <w:rPr>
          <w:rFonts w:cstheme="minorHAnsi"/>
          <w:sz w:val="24"/>
          <w:szCs w:val="24"/>
        </w:rPr>
        <w:t>Medical Society of the State of New York</w:t>
      </w:r>
    </w:p>
    <w:p w:rsidR="00174D9D" w:rsidRPr="00BE4A6F" w:rsidRDefault="00337A23" w:rsidP="00174D9D">
      <w:pPr>
        <w:pStyle w:val="NoSpacing"/>
        <w:jc w:val="center"/>
        <w:rPr>
          <w:rFonts w:cstheme="minorHAnsi"/>
          <w:i/>
          <w:iCs/>
          <w:sz w:val="24"/>
          <w:szCs w:val="24"/>
        </w:rPr>
      </w:pPr>
      <w:r w:rsidRPr="00BE4A6F">
        <w:rPr>
          <w:rFonts w:cstheme="minorHAnsi"/>
          <w:sz w:val="24"/>
          <w:szCs w:val="24"/>
        </w:rPr>
        <w:t>Memorial Sloan Kettering Cancer Center</w:t>
      </w:r>
    </w:p>
    <w:p w:rsidR="00174D9D" w:rsidRPr="00BE4A6F" w:rsidRDefault="00BA033F" w:rsidP="00174D9D">
      <w:pPr>
        <w:pStyle w:val="NoSpacing"/>
        <w:jc w:val="center"/>
        <w:rPr>
          <w:rFonts w:cstheme="minorHAnsi"/>
          <w:sz w:val="24"/>
          <w:szCs w:val="24"/>
        </w:rPr>
      </w:pPr>
      <w:r w:rsidRPr="00BE4A6F">
        <w:rPr>
          <w:rFonts w:cstheme="minorHAnsi"/>
          <w:sz w:val="24"/>
          <w:szCs w:val="24"/>
        </w:rPr>
        <w:t xml:space="preserve">Mental Health Association </w:t>
      </w:r>
      <w:r w:rsidR="00337A23" w:rsidRPr="00BE4A6F">
        <w:rPr>
          <w:rFonts w:cstheme="minorHAnsi"/>
          <w:sz w:val="24"/>
          <w:szCs w:val="24"/>
        </w:rPr>
        <w:t>in</w:t>
      </w:r>
      <w:r w:rsidRPr="00BE4A6F">
        <w:rPr>
          <w:rFonts w:cstheme="minorHAnsi"/>
          <w:sz w:val="24"/>
          <w:szCs w:val="24"/>
        </w:rPr>
        <w:t xml:space="preserve"> New York State</w:t>
      </w:r>
    </w:p>
    <w:p w:rsidR="00174D9D" w:rsidRPr="00BE4A6F" w:rsidRDefault="00DE1B16" w:rsidP="00174D9D">
      <w:pPr>
        <w:pStyle w:val="NoSpacing"/>
        <w:jc w:val="center"/>
        <w:rPr>
          <w:rFonts w:cstheme="minorHAnsi"/>
          <w:color w:val="333333"/>
          <w:sz w:val="24"/>
          <w:szCs w:val="24"/>
          <w:shd w:val="clear" w:color="auto" w:fill="FFFFFF"/>
        </w:rPr>
      </w:pPr>
      <w:r w:rsidRPr="00BE4A6F">
        <w:rPr>
          <w:rFonts w:cstheme="minorHAnsi"/>
          <w:sz w:val="24"/>
          <w:szCs w:val="24"/>
        </w:rPr>
        <w:t>NAACP, NYS C</w:t>
      </w:r>
      <w:r w:rsidR="00D57AE8" w:rsidRPr="00BE4A6F">
        <w:rPr>
          <w:rFonts w:cstheme="minorHAnsi"/>
          <w:sz w:val="24"/>
          <w:szCs w:val="24"/>
        </w:rPr>
        <w:t>onference</w:t>
      </w:r>
    </w:p>
    <w:p w:rsidR="00174D9D" w:rsidRPr="00BE4A6F" w:rsidRDefault="00A3304F" w:rsidP="00174D9D">
      <w:pPr>
        <w:pStyle w:val="NoSpacing"/>
        <w:jc w:val="center"/>
        <w:rPr>
          <w:rFonts w:cstheme="minorHAnsi"/>
          <w:i/>
          <w:iCs/>
          <w:sz w:val="24"/>
          <w:szCs w:val="24"/>
        </w:rPr>
      </w:pPr>
      <w:r w:rsidRPr="00BE4A6F">
        <w:rPr>
          <w:rFonts w:cstheme="minorHAnsi"/>
          <w:sz w:val="24"/>
          <w:szCs w:val="24"/>
        </w:rPr>
        <w:t xml:space="preserve">NAMI </w:t>
      </w:r>
      <w:r w:rsidR="00243927" w:rsidRPr="00BE4A6F">
        <w:rPr>
          <w:rFonts w:cstheme="minorHAnsi"/>
          <w:sz w:val="24"/>
          <w:szCs w:val="24"/>
        </w:rPr>
        <w:t>–</w:t>
      </w:r>
      <w:r w:rsidRPr="00BE4A6F">
        <w:rPr>
          <w:rFonts w:cstheme="minorHAnsi"/>
          <w:sz w:val="24"/>
          <w:szCs w:val="24"/>
        </w:rPr>
        <w:t xml:space="preserve"> NYS</w:t>
      </w:r>
    </w:p>
    <w:p w:rsidR="00174D9D" w:rsidRPr="00BE4A6F" w:rsidRDefault="00391952" w:rsidP="00174D9D">
      <w:pPr>
        <w:pStyle w:val="NoSpacing"/>
        <w:jc w:val="center"/>
        <w:rPr>
          <w:rFonts w:cstheme="minorHAnsi"/>
          <w:color w:val="333333"/>
          <w:sz w:val="24"/>
          <w:szCs w:val="24"/>
          <w:shd w:val="clear" w:color="auto" w:fill="FFFFFF"/>
        </w:rPr>
      </w:pPr>
      <w:r w:rsidRPr="00BE4A6F">
        <w:rPr>
          <w:rFonts w:cstheme="minorHAnsi"/>
          <w:sz w:val="24"/>
          <w:szCs w:val="24"/>
        </w:rPr>
        <w:t>New York Public Interest Research Group</w:t>
      </w:r>
    </w:p>
    <w:p w:rsidR="00174D9D" w:rsidRPr="00BE4A6F" w:rsidRDefault="00C15116" w:rsidP="00174D9D">
      <w:pPr>
        <w:pStyle w:val="NoSpacing"/>
        <w:jc w:val="center"/>
        <w:rPr>
          <w:rFonts w:cstheme="minorHAnsi"/>
          <w:sz w:val="24"/>
          <w:szCs w:val="24"/>
        </w:rPr>
      </w:pPr>
      <w:r w:rsidRPr="00BE4A6F">
        <w:rPr>
          <w:rFonts w:cstheme="minorHAnsi"/>
          <w:sz w:val="24"/>
          <w:szCs w:val="24"/>
        </w:rPr>
        <w:t>NYS Academy of Family Physicians</w:t>
      </w:r>
    </w:p>
    <w:p w:rsidR="00174D9D" w:rsidRPr="00BE4A6F" w:rsidRDefault="00634ADB" w:rsidP="00174D9D">
      <w:pPr>
        <w:pStyle w:val="NoSpacing"/>
        <w:jc w:val="center"/>
        <w:rPr>
          <w:rFonts w:cstheme="minorHAnsi"/>
          <w:color w:val="333333"/>
          <w:sz w:val="24"/>
          <w:szCs w:val="24"/>
          <w:shd w:val="clear" w:color="auto" w:fill="FFFFFF"/>
        </w:rPr>
      </w:pPr>
      <w:r w:rsidRPr="00BE4A6F">
        <w:rPr>
          <w:sz w:val="24"/>
          <w:szCs w:val="24"/>
        </w:rPr>
        <w:t>NYS American Academy of Pediatrics, Chapters 1, 2 &amp; 3</w:t>
      </w:r>
    </w:p>
    <w:p w:rsidR="00174D9D" w:rsidRPr="00BE4A6F" w:rsidRDefault="00C94BA4" w:rsidP="00174D9D">
      <w:pPr>
        <w:pStyle w:val="NoSpacing"/>
        <w:jc w:val="center"/>
        <w:rPr>
          <w:rFonts w:cstheme="minorHAnsi"/>
          <w:sz w:val="24"/>
          <w:szCs w:val="24"/>
        </w:rPr>
      </w:pPr>
      <w:r w:rsidRPr="00BE4A6F">
        <w:rPr>
          <w:sz w:val="24"/>
          <w:szCs w:val="24"/>
        </w:rPr>
        <w:t>New York State Association of County Health Officials</w:t>
      </w:r>
    </w:p>
    <w:p w:rsidR="00174D9D" w:rsidRPr="00BE4A6F" w:rsidRDefault="00D82653" w:rsidP="00174D9D">
      <w:pPr>
        <w:pStyle w:val="NoSpacing"/>
        <w:jc w:val="center"/>
        <w:rPr>
          <w:rFonts w:cstheme="minorHAnsi"/>
          <w:color w:val="333333"/>
          <w:sz w:val="24"/>
          <w:szCs w:val="24"/>
          <w:shd w:val="clear" w:color="auto" w:fill="FFFFFF"/>
        </w:rPr>
      </w:pPr>
      <w:r w:rsidRPr="00BE4A6F">
        <w:rPr>
          <w:rFonts w:cstheme="minorHAnsi"/>
          <w:sz w:val="24"/>
          <w:szCs w:val="24"/>
        </w:rPr>
        <w:t>New York State Association for Rural Health</w:t>
      </w:r>
    </w:p>
    <w:p w:rsidR="00174D9D" w:rsidRPr="00BE4A6F" w:rsidRDefault="00DB3E9A" w:rsidP="00174D9D">
      <w:pPr>
        <w:pStyle w:val="NoSpacing"/>
        <w:jc w:val="center"/>
        <w:rPr>
          <w:rFonts w:cstheme="minorHAnsi"/>
          <w:sz w:val="24"/>
          <w:szCs w:val="24"/>
        </w:rPr>
      </w:pPr>
      <w:r w:rsidRPr="00BE4A6F">
        <w:rPr>
          <w:rFonts w:cstheme="minorHAnsi"/>
          <w:sz w:val="24"/>
          <w:szCs w:val="24"/>
        </w:rPr>
        <w:t>New York State Osteopathic Medical Society</w:t>
      </w:r>
    </w:p>
    <w:p w:rsidR="00174D9D" w:rsidRPr="00BE4A6F" w:rsidRDefault="006A5A88" w:rsidP="00174D9D">
      <w:pPr>
        <w:pStyle w:val="NoSpacing"/>
        <w:jc w:val="center"/>
        <w:rPr>
          <w:rFonts w:cstheme="minorHAnsi"/>
          <w:sz w:val="24"/>
          <w:szCs w:val="24"/>
        </w:rPr>
      </w:pPr>
      <w:r w:rsidRPr="00BE4A6F">
        <w:rPr>
          <w:rFonts w:cstheme="minorHAnsi"/>
          <w:sz w:val="24"/>
          <w:szCs w:val="24"/>
        </w:rPr>
        <w:t>New York State PTA</w:t>
      </w:r>
    </w:p>
    <w:p w:rsidR="00174D9D" w:rsidRPr="00BE4A6F" w:rsidRDefault="00251645" w:rsidP="00174D9D">
      <w:pPr>
        <w:pStyle w:val="NoSpacing"/>
        <w:jc w:val="center"/>
        <w:rPr>
          <w:rFonts w:cstheme="minorHAnsi"/>
          <w:sz w:val="24"/>
          <w:szCs w:val="24"/>
        </w:rPr>
      </w:pPr>
      <w:r w:rsidRPr="00BE4A6F">
        <w:rPr>
          <w:rFonts w:eastAsia="Times New Roman"/>
          <w:sz w:val="24"/>
          <w:szCs w:val="24"/>
        </w:rPr>
        <w:t>N</w:t>
      </w:r>
      <w:r w:rsidR="000E79DC" w:rsidRPr="00BE4A6F">
        <w:rPr>
          <w:rFonts w:eastAsia="Times New Roman"/>
          <w:sz w:val="24"/>
          <w:szCs w:val="24"/>
        </w:rPr>
        <w:t>ew York State Public Health Association</w:t>
      </w:r>
    </w:p>
    <w:p w:rsidR="00174D9D" w:rsidRPr="00BE4A6F" w:rsidRDefault="009A7678" w:rsidP="00174D9D">
      <w:pPr>
        <w:pStyle w:val="NoSpacing"/>
        <w:jc w:val="center"/>
        <w:rPr>
          <w:rFonts w:cstheme="minorHAnsi"/>
          <w:sz w:val="24"/>
          <w:szCs w:val="24"/>
        </w:rPr>
      </w:pPr>
      <w:r w:rsidRPr="00BE4A6F">
        <w:rPr>
          <w:rFonts w:eastAsia="Times New Roman"/>
          <w:sz w:val="24"/>
          <w:szCs w:val="24"/>
        </w:rPr>
        <w:t>Parents Against Vaping e-cigarettes</w:t>
      </w:r>
    </w:p>
    <w:p w:rsidR="00174D9D" w:rsidRPr="00BE4A6F" w:rsidRDefault="00A9257B" w:rsidP="00174D9D">
      <w:pPr>
        <w:pStyle w:val="NoSpacing"/>
        <w:jc w:val="center"/>
        <w:rPr>
          <w:rFonts w:eastAsia="Times New Roman"/>
          <w:sz w:val="24"/>
          <w:szCs w:val="24"/>
        </w:rPr>
      </w:pPr>
      <w:r w:rsidRPr="00BE4A6F">
        <w:rPr>
          <w:rFonts w:eastAsia="Times New Roman"/>
          <w:sz w:val="24"/>
          <w:szCs w:val="24"/>
        </w:rPr>
        <w:t>Roswell Park Comprehensive Cancer Center</w:t>
      </w:r>
    </w:p>
    <w:p w:rsidR="00174D9D" w:rsidRPr="00BE4A6F" w:rsidRDefault="00882C27" w:rsidP="00174D9D">
      <w:pPr>
        <w:pStyle w:val="NoSpacing"/>
        <w:jc w:val="center"/>
        <w:rPr>
          <w:rFonts w:cstheme="minorHAnsi"/>
          <w:sz w:val="24"/>
          <w:szCs w:val="24"/>
        </w:rPr>
      </w:pPr>
      <w:r w:rsidRPr="00BE4A6F">
        <w:rPr>
          <w:rFonts w:cstheme="minorHAnsi"/>
          <w:sz w:val="24"/>
          <w:szCs w:val="24"/>
        </w:rPr>
        <w:t>University of Rochester Medical Center</w:t>
      </w:r>
    </w:p>
    <w:p w:rsidR="00E5207F" w:rsidRPr="00BE4A6F" w:rsidRDefault="00E5207F" w:rsidP="00174D9D">
      <w:pPr>
        <w:pStyle w:val="NoSpacing"/>
        <w:jc w:val="center"/>
        <w:rPr>
          <w:rFonts w:cstheme="minorHAnsi"/>
          <w:sz w:val="24"/>
          <w:szCs w:val="24"/>
        </w:rPr>
      </w:pPr>
      <w:r w:rsidRPr="00BE4A6F">
        <w:rPr>
          <w:rFonts w:cstheme="minorHAnsi"/>
          <w:sz w:val="24"/>
          <w:szCs w:val="24"/>
        </w:rPr>
        <w:t>Weill Cornell Medicine Sandra and Edward Meyer Cancer Center</w:t>
      </w:r>
    </w:p>
    <w:p w:rsidR="00391952" w:rsidRPr="00174D9D" w:rsidRDefault="00391952" w:rsidP="00433CA5">
      <w:pPr>
        <w:pStyle w:val="NoSpacing"/>
        <w:jc w:val="center"/>
        <w:rPr>
          <w:rFonts w:cstheme="minorHAnsi"/>
          <w:sz w:val="28"/>
          <w:szCs w:val="28"/>
          <w:highlight w:val="yellow"/>
        </w:rPr>
      </w:pPr>
    </w:p>
    <w:p w:rsidR="008A40B8" w:rsidRPr="003938BC" w:rsidRDefault="00EF56A9" w:rsidP="00433CA5">
      <w:pPr>
        <w:pStyle w:val="NoSpacing"/>
        <w:rPr>
          <w:rFonts w:cstheme="minorHAnsi"/>
          <w:sz w:val="24"/>
          <w:szCs w:val="24"/>
        </w:rPr>
      </w:pPr>
      <w:r>
        <w:rPr>
          <w:rFonts w:cstheme="minorHAnsi"/>
          <w:sz w:val="24"/>
          <w:szCs w:val="24"/>
        </w:rPr>
        <w:t>December 1</w:t>
      </w:r>
      <w:r w:rsidR="00BE4A6F">
        <w:rPr>
          <w:rFonts w:cstheme="minorHAnsi"/>
          <w:sz w:val="24"/>
          <w:szCs w:val="24"/>
        </w:rPr>
        <w:t>5</w:t>
      </w:r>
      <w:r>
        <w:rPr>
          <w:rFonts w:cstheme="minorHAnsi"/>
          <w:sz w:val="24"/>
          <w:szCs w:val="24"/>
        </w:rPr>
        <w:t>, 2020</w:t>
      </w:r>
    </w:p>
    <w:p w:rsidR="008A40B8" w:rsidRPr="003938BC" w:rsidRDefault="008A40B8" w:rsidP="00433CA5">
      <w:pPr>
        <w:pStyle w:val="NoSpacing"/>
        <w:rPr>
          <w:rFonts w:cstheme="minorHAnsi"/>
          <w:sz w:val="24"/>
          <w:szCs w:val="24"/>
        </w:rPr>
      </w:pPr>
    </w:p>
    <w:p w:rsidR="008A40B8" w:rsidRPr="003938BC" w:rsidRDefault="008A40B8" w:rsidP="00433CA5">
      <w:pPr>
        <w:pStyle w:val="NoSpacing"/>
        <w:rPr>
          <w:rFonts w:cstheme="minorHAnsi"/>
          <w:sz w:val="24"/>
          <w:szCs w:val="24"/>
        </w:rPr>
      </w:pPr>
      <w:r w:rsidRPr="003938BC">
        <w:rPr>
          <w:rFonts w:cstheme="minorHAnsi"/>
          <w:sz w:val="24"/>
          <w:szCs w:val="24"/>
        </w:rPr>
        <w:t>The Honorable Andrew M. Cuomo</w:t>
      </w:r>
    </w:p>
    <w:p w:rsidR="008A40B8" w:rsidRPr="003938BC" w:rsidRDefault="008A40B8" w:rsidP="00433CA5">
      <w:pPr>
        <w:pStyle w:val="NoSpacing"/>
        <w:rPr>
          <w:rFonts w:cstheme="minorHAnsi"/>
          <w:sz w:val="24"/>
          <w:szCs w:val="24"/>
        </w:rPr>
      </w:pPr>
      <w:r w:rsidRPr="003938BC">
        <w:rPr>
          <w:rFonts w:cstheme="minorHAnsi"/>
          <w:sz w:val="24"/>
          <w:szCs w:val="24"/>
        </w:rPr>
        <w:t>Governor of New York State</w:t>
      </w:r>
    </w:p>
    <w:p w:rsidR="008A40B8" w:rsidRPr="003938BC" w:rsidRDefault="008A40B8" w:rsidP="00433CA5">
      <w:pPr>
        <w:pStyle w:val="NoSpacing"/>
        <w:rPr>
          <w:rFonts w:cstheme="minorHAnsi"/>
          <w:sz w:val="24"/>
          <w:szCs w:val="24"/>
        </w:rPr>
      </w:pPr>
      <w:r w:rsidRPr="003938BC">
        <w:rPr>
          <w:rFonts w:cstheme="minorHAnsi"/>
          <w:sz w:val="24"/>
          <w:szCs w:val="24"/>
        </w:rPr>
        <w:t>NYS State Capitol Building</w:t>
      </w:r>
    </w:p>
    <w:p w:rsidR="008A40B8" w:rsidRPr="003938BC" w:rsidRDefault="008A40B8" w:rsidP="00433CA5">
      <w:pPr>
        <w:pStyle w:val="NoSpacing"/>
        <w:rPr>
          <w:rFonts w:cstheme="minorHAnsi"/>
          <w:sz w:val="24"/>
          <w:szCs w:val="24"/>
        </w:rPr>
      </w:pPr>
      <w:r w:rsidRPr="003938BC">
        <w:rPr>
          <w:rFonts w:cstheme="minorHAnsi"/>
          <w:sz w:val="24"/>
          <w:szCs w:val="24"/>
        </w:rPr>
        <w:t>Albany, NY 12224</w:t>
      </w:r>
    </w:p>
    <w:p w:rsidR="008A40B8" w:rsidRPr="003938BC" w:rsidRDefault="008A40B8" w:rsidP="00433CA5">
      <w:pPr>
        <w:pStyle w:val="NoSpacing"/>
        <w:rPr>
          <w:rFonts w:cstheme="minorHAnsi"/>
          <w:sz w:val="24"/>
          <w:szCs w:val="24"/>
        </w:rPr>
      </w:pPr>
    </w:p>
    <w:p w:rsidR="008A40B8" w:rsidRPr="003938BC" w:rsidRDefault="008A40B8" w:rsidP="00433CA5">
      <w:pPr>
        <w:pStyle w:val="NoSpacing"/>
        <w:rPr>
          <w:rFonts w:cstheme="minorHAnsi"/>
          <w:sz w:val="24"/>
          <w:szCs w:val="24"/>
        </w:rPr>
      </w:pPr>
      <w:r w:rsidRPr="003938BC">
        <w:rPr>
          <w:rFonts w:cstheme="minorHAnsi"/>
          <w:sz w:val="24"/>
          <w:szCs w:val="24"/>
        </w:rPr>
        <w:t>Dear Governor Cuomo,</w:t>
      </w:r>
    </w:p>
    <w:p w:rsidR="00D00506" w:rsidRPr="003938BC" w:rsidRDefault="00D00506" w:rsidP="00433CA5">
      <w:pPr>
        <w:pStyle w:val="NoSpacing"/>
        <w:spacing w:line="259" w:lineRule="auto"/>
        <w:rPr>
          <w:rFonts w:cstheme="minorHAnsi"/>
          <w:sz w:val="24"/>
          <w:szCs w:val="24"/>
        </w:rPr>
      </w:pPr>
    </w:p>
    <w:p w:rsidR="00453343" w:rsidRPr="003938BC" w:rsidRDefault="00BB3B72" w:rsidP="00433CA5">
      <w:pPr>
        <w:pStyle w:val="NoSpacing"/>
        <w:spacing w:line="259" w:lineRule="auto"/>
        <w:rPr>
          <w:rFonts w:eastAsia="Times New Roman" w:cstheme="minorHAnsi"/>
          <w:sz w:val="24"/>
          <w:szCs w:val="24"/>
        </w:rPr>
      </w:pPr>
      <w:r w:rsidRPr="003938BC">
        <w:rPr>
          <w:rFonts w:cstheme="minorHAnsi"/>
          <w:sz w:val="24"/>
          <w:szCs w:val="24"/>
        </w:rPr>
        <w:t>As public health and leading civic organizations across the state, w</w:t>
      </w:r>
      <w:r w:rsidR="00D77440" w:rsidRPr="003938BC">
        <w:rPr>
          <w:rFonts w:cstheme="minorHAnsi"/>
          <w:sz w:val="24"/>
          <w:szCs w:val="24"/>
        </w:rPr>
        <w:t xml:space="preserve">e would like to thank you for your leadership and commitment to New Yorkers during this unprecedented time.  </w:t>
      </w:r>
      <w:r w:rsidR="005C2180" w:rsidRPr="003938BC">
        <w:rPr>
          <w:rFonts w:cstheme="minorHAnsi"/>
          <w:sz w:val="24"/>
          <w:szCs w:val="24"/>
        </w:rPr>
        <w:t>While</w:t>
      </w:r>
      <w:r w:rsidR="001660C6" w:rsidRPr="003938BC">
        <w:rPr>
          <w:rFonts w:cstheme="minorHAnsi"/>
          <w:sz w:val="24"/>
          <w:szCs w:val="24"/>
        </w:rPr>
        <w:t xml:space="preserve"> we </w:t>
      </w:r>
      <w:r w:rsidR="00D77440" w:rsidRPr="003938BC">
        <w:rPr>
          <w:rFonts w:cstheme="minorHAnsi"/>
          <w:sz w:val="24"/>
          <w:szCs w:val="24"/>
        </w:rPr>
        <w:t xml:space="preserve">continue to </w:t>
      </w:r>
      <w:r w:rsidR="001660C6" w:rsidRPr="003938BC">
        <w:rPr>
          <w:rFonts w:cstheme="minorHAnsi"/>
          <w:sz w:val="24"/>
          <w:szCs w:val="24"/>
        </w:rPr>
        <w:t xml:space="preserve">battle the COVID-19 </w:t>
      </w:r>
      <w:r w:rsidR="0067224E" w:rsidRPr="003938BC">
        <w:rPr>
          <w:rFonts w:cstheme="minorHAnsi"/>
          <w:sz w:val="24"/>
          <w:szCs w:val="24"/>
        </w:rPr>
        <w:t>p</w:t>
      </w:r>
      <w:r w:rsidR="001660C6" w:rsidRPr="003938BC">
        <w:rPr>
          <w:rFonts w:cstheme="minorHAnsi"/>
          <w:sz w:val="24"/>
          <w:szCs w:val="24"/>
        </w:rPr>
        <w:t xml:space="preserve">andemic, </w:t>
      </w:r>
      <w:r w:rsidR="000361B8" w:rsidRPr="003938BC">
        <w:rPr>
          <w:rFonts w:cstheme="minorHAnsi"/>
          <w:sz w:val="24"/>
          <w:szCs w:val="24"/>
        </w:rPr>
        <w:t>public health</w:t>
      </w:r>
      <w:r w:rsidR="001660C6" w:rsidRPr="003938BC">
        <w:rPr>
          <w:rFonts w:cstheme="minorHAnsi"/>
          <w:sz w:val="24"/>
          <w:szCs w:val="24"/>
        </w:rPr>
        <w:t xml:space="preserve"> is </w:t>
      </w:r>
      <w:r w:rsidR="002300CD" w:rsidRPr="003938BC">
        <w:rPr>
          <w:rFonts w:cstheme="minorHAnsi"/>
          <w:sz w:val="24"/>
          <w:szCs w:val="24"/>
        </w:rPr>
        <w:t>at</w:t>
      </w:r>
      <w:r w:rsidR="000361B8" w:rsidRPr="003938BC">
        <w:rPr>
          <w:rFonts w:cstheme="minorHAnsi"/>
          <w:sz w:val="24"/>
          <w:szCs w:val="24"/>
        </w:rPr>
        <w:t xml:space="preserve"> the forefront of every New Yorker’s mind</w:t>
      </w:r>
      <w:r w:rsidR="00631C1B" w:rsidRPr="003938BC">
        <w:rPr>
          <w:rFonts w:cstheme="minorHAnsi"/>
          <w:sz w:val="24"/>
          <w:szCs w:val="24"/>
        </w:rPr>
        <w:t xml:space="preserve">. </w:t>
      </w:r>
      <w:r w:rsidR="003A0B45" w:rsidRPr="003938BC">
        <w:rPr>
          <w:rFonts w:cstheme="minorHAnsi"/>
          <w:sz w:val="24"/>
          <w:szCs w:val="24"/>
        </w:rPr>
        <w:t xml:space="preserve">With the </w:t>
      </w:r>
      <w:r w:rsidR="003A0B45" w:rsidRPr="003938BC">
        <w:rPr>
          <w:rFonts w:eastAsia="Times New Roman" w:cstheme="minorHAnsi"/>
          <w:sz w:val="24"/>
          <w:szCs w:val="24"/>
        </w:rPr>
        <w:t>World Health Organization stating smokers are likely more vulnerable to severe and potentially life-threatening cases of COVID-19,</w:t>
      </w:r>
      <w:r w:rsidRPr="003938BC">
        <w:rPr>
          <w:rFonts w:eastAsia="Times New Roman" w:cstheme="minorHAnsi"/>
          <w:sz w:val="24"/>
          <w:szCs w:val="24"/>
        </w:rPr>
        <w:t>it is imperative the</w:t>
      </w:r>
      <w:r w:rsidR="00EB3999" w:rsidRPr="003938BC">
        <w:rPr>
          <w:rFonts w:eastAsia="Times New Roman" w:cstheme="minorHAnsi"/>
          <w:sz w:val="24"/>
          <w:szCs w:val="24"/>
        </w:rPr>
        <w:t xml:space="preserve"> FY 2021-2022 Executive Budget </w:t>
      </w:r>
      <w:r w:rsidRPr="003938BC">
        <w:rPr>
          <w:rFonts w:eastAsia="Times New Roman" w:cstheme="minorHAnsi"/>
          <w:sz w:val="24"/>
          <w:szCs w:val="24"/>
        </w:rPr>
        <w:t xml:space="preserve">take aggressive action to curtail tobacco use. </w:t>
      </w:r>
    </w:p>
    <w:p w:rsidR="004D6BE6" w:rsidRPr="003938BC" w:rsidRDefault="004D6BE6" w:rsidP="00BE4A6F">
      <w:pPr>
        <w:pStyle w:val="NoSpacing"/>
        <w:spacing w:line="259" w:lineRule="auto"/>
        <w:rPr>
          <w:rFonts w:eastAsia="Times New Roman" w:cstheme="minorHAnsi"/>
          <w:sz w:val="24"/>
          <w:szCs w:val="24"/>
        </w:rPr>
      </w:pPr>
    </w:p>
    <w:p w:rsidR="004D6BE6" w:rsidRPr="003938BC" w:rsidRDefault="004D6BE6" w:rsidP="00BE4A6F">
      <w:pPr>
        <w:pStyle w:val="NoSpacing"/>
        <w:spacing w:line="259" w:lineRule="auto"/>
        <w:rPr>
          <w:rFonts w:cstheme="minorHAnsi"/>
          <w:sz w:val="24"/>
          <w:szCs w:val="24"/>
        </w:rPr>
      </w:pPr>
      <w:r w:rsidRPr="003938BC">
        <w:rPr>
          <w:rFonts w:cstheme="minorHAnsi"/>
          <w:sz w:val="24"/>
          <w:szCs w:val="24"/>
        </w:rPr>
        <w:t>At this critical moment, we must do everything in our power to keep our communities healthy and safe.</w:t>
      </w:r>
      <w:r w:rsidR="00491A6E" w:rsidRPr="003938BC">
        <w:rPr>
          <w:rFonts w:cstheme="minorHAnsi"/>
          <w:sz w:val="24"/>
          <w:szCs w:val="24"/>
        </w:rPr>
        <w:t xml:space="preserve"> People who smoke or who used to smoke are at increased risk for severe illness from </w:t>
      </w:r>
      <w:r w:rsidR="00491A6E" w:rsidRPr="003938BC">
        <w:rPr>
          <w:rFonts w:cstheme="minorHAnsi"/>
          <w:sz w:val="24"/>
          <w:szCs w:val="24"/>
        </w:rPr>
        <w:lastRenderedPageBreak/>
        <w:t>COVID-19.Smoking is a proven risk factor for cancer, chronic obstructive pulmonary disease (COPD) and heart disease, which put people at increased risk for severe illness from COVID-19.</w:t>
      </w:r>
    </w:p>
    <w:p w:rsidR="003B3B65" w:rsidRPr="003938BC" w:rsidRDefault="003B3B65" w:rsidP="00BE4A6F">
      <w:pPr>
        <w:pStyle w:val="NoSpacing"/>
        <w:spacing w:line="259" w:lineRule="auto"/>
        <w:rPr>
          <w:rFonts w:cstheme="minorHAnsi"/>
          <w:sz w:val="24"/>
          <w:szCs w:val="24"/>
        </w:rPr>
      </w:pPr>
    </w:p>
    <w:p w:rsidR="00504AAA" w:rsidRDefault="00594CEE" w:rsidP="00BE4A6F">
      <w:pPr>
        <w:spacing w:after="0"/>
        <w:rPr>
          <w:rFonts w:cstheme="minorHAnsi"/>
          <w:sz w:val="24"/>
          <w:szCs w:val="24"/>
        </w:rPr>
      </w:pPr>
      <w:r w:rsidRPr="003938BC">
        <w:rPr>
          <w:rFonts w:cstheme="minorHAnsi"/>
          <w:sz w:val="24"/>
          <w:szCs w:val="24"/>
        </w:rPr>
        <w:t>Despite the well documented benefits of tobacco tax increases, New York has not increased</w:t>
      </w:r>
      <w:r w:rsidR="00D0651F" w:rsidRPr="003938BC">
        <w:rPr>
          <w:rFonts w:cstheme="minorHAnsi"/>
          <w:sz w:val="24"/>
          <w:szCs w:val="24"/>
        </w:rPr>
        <w:t xml:space="preserve"> most tobacco taxes in over a decade. </w:t>
      </w:r>
      <w:r w:rsidR="00D0651F" w:rsidRPr="003938BC">
        <w:rPr>
          <w:rFonts w:cstheme="minorHAnsi"/>
          <w:b/>
          <w:bCs/>
          <w:sz w:val="24"/>
          <w:szCs w:val="24"/>
        </w:rPr>
        <w:t>Tobacco tax increases are a win-win-win</w:t>
      </w:r>
      <w:r w:rsidR="00FB7957">
        <w:rPr>
          <w:rFonts w:cstheme="minorHAnsi"/>
          <w:b/>
          <w:bCs/>
          <w:sz w:val="24"/>
          <w:szCs w:val="24"/>
        </w:rPr>
        <w:t>; they</w:t>
      </w:r>
      <w:r w:rsidR="005D6403" w:rsidRPr="003938BC">
        <w:rPr>
          <w:rFonts w:cstheme="minorHAnsi"/>
          <w:b/>
          <w:bCs/>
          <w:sz w:val="24"/>
          <w:szCs w:val="24"/>
        </w:rPr>
        <w:t xml:space="preserve"> improve public health</w:t>
      </w:r>
      <w:r w:rsidR="00DA31D1" w:rsidRPr="003938BC">
        <w:rPr>
          <w:rFonts w:cstheme="minorHAnsi"/>
          <w:b/>
          <w:bCs/>
          <w:sz w:val="24"/>
          <w:szCs w:val="24"/>
        </w:rPr>
        <w:t xml:space="preserve">, </w:t>
      </w:r>
      <w:r w:rsidR="004A63D7" w:rsidRPr="003938BC">
        <w:rPr>
          <w:rFonts w:cstheme="minorHAnsi"/>
          <w:b/>
          <w:bCs/>
          <w:sz w:val="24"/>
          <w:szCs w:val="24"/>
        </w:rPr>
        <w:t>reduce healthcare costs</w:t>
      </w:r>
      <w:r w:rsidR="00DA31D1" w:rsidRPr="003938BC">
        <w:rPr>
          <w:rFonts w:cstheme="minorHAnsi"/>
          <w:b/>
          <w:bCs/>
          <w:sz w:val="24"/>
          <w:szCs w:val="24"/>
        </w:rPr>
        <w:t>, and generate revenue</w:t>
      </w:r>
      <w:r w:rsidR="005D6403" w:rsidRPr="003938BC">
        <w:rPr>
          <w:rFonts w:cstheme="minorHAnsi"/>
          <w:b/>
          <w:bCs/>
          <w:sz w:val="24"/>
          <w:szCs w:val="24"/>
        </w:rPr>
        <w:t xml:space="preserve">.  </w:t>
      </w:r>
      <w:r w:rsidR="005D6403" w:rsidRPr="003938BC">
        <w:rPr>
          <w:rFonts w:cstheme="minorHAnsi"/>
          <w:sz w:val="24"/>
          <w:szCs w:val="24"/>
        </w:rPr>
        <w:t>As such,</w:t>
      </w:r>
      <w:r w:rsidR="00F7067F" w:rsidRPr="003938BC">
        <w:rPr>
          <w:rFonts w:cstheme="minorHAnsi"/>
          <w:sz w:val="24"/>
          <w:szCs w:val="24"/>
        </w:rPr>
        <w:t xml:space="preserve">we respectfully request </w:t>
      </w:r>
      <w:r w:rsidR="004B6D78" w:rsidRPr="003938BC">
        <w:rPr>
          <w:rFonts w:cstheme="minorHAnsi"/>
          <w:sz w:val="24"/>
          <w:szCs w:val="24"/>
        </w:rPr>
        <w:t>a</w:t>
      </w:r>
      <w:r w:rsidR="002B49CF" w:rsidRPr="003938BC">
        <w:rPr>
          <w:rFonts w:cstheme="minorHAnsi"/>
          <w:sz w:val="24"/>
          <w:szCs w:val="24"/>
        </w:rPr>
        <w:t xml:space="preserve"> cigarette tax</w:t>
      </w:r>
      <w:r w:rsidR="004B6D78" w:rsidRPr="003938BC">
        <w:rPr>
          <w:rFonts w:cstheme="minorHAnsi"/>
          <w:sz w:val="24"/>
          <w:szCs w:val="24"/>
        </w:rPr>
        <w:t xml:space="preserve"> increase</w:t>
      </w:r>
      <w:r w:rsidR="002B49CF" w:rsidRPr="003938BC">
        <w:rPr>
          <w:rFonts w:cstheme="minorHAnsi"/>
          <w:sz w:val="24"/>
          <w:szCs w:val="24"/>
        </w:rPr>
        <w:t xml:space="preserve"> of at least $1.00 </w:t>
      </w:r>
      <w:r w:rsidR="004B6D78" w:rsidRPr="003938BC">
        <w:rPr>
          <w:rFonts w:cstheme="minorHAnsi"/>
          <w:sz w:val="24"/>
          <w:szCs w:val="24"/>
        </w:rPr>
        <w:t xml:space="preserve">per pack </w:t>
      </w:r>
      <w:r w:rsidR="002B49CF" w:rsidRPr="003938BC">
        <w:rPr>
          <w:rFonts w:cstheme="minorHAnsi"/>
          <w:sz w:val="24"/>
          <w:szCs w:val="24"/>
        </w:rPr>
        <w:t xml:space="preserve">and the establishment of tax parity with other tobacco products be included in your FY 2021-2022 Executive Budget. </w:t>
      </w:r>
    </w:p>
    <w:p w:rsidR="00433CA5" w:rsidRPr="003938BC" w:rsidRDefault="00433CA5" w:rsidP="00BE4A6F">
      <w:pPr>
        <w:spacing w:after="0"/>
        <w:rPr>
          <w:rFonts w:eastAsia="Times New Roman" w:cstheme="minorHAnsi"/>
          <w:sz w:val="24"/>
          <w:szCs w:val="24"/>
        </w:rPr>
      </w:pPr>
    </w:p>
    <w:p w:rsidR="00EF263F" w:rsidRPr="003938BC" w:rsidRDefault="007A4692" w:rsidP="00BE4A6F">
      <w:pPr>
        <w:spacing w:after="0"/>
        <w:rPr>
          <w:rFonts w:cstheme="minorHAnsi"/>
          <w:sz w:val="24"/>
          <w:szCs w:val="24"/>
          <w:u w:val="single"/>
        </w:rPr>
      </w:pPr>
      <w:r w:rsidRPr="003938BC">
        <w:rPr>
          <w:rFonts w:cstheme="minorHAnsi"/>
          <w:sz w:val="24"/>
          <w:szCs w:val="24"/>
          <w:u w:val="single"/>
        </w:rPr>
        <w:t xml:space="preserve">New York’s </w:t>
      </w:r>
      <w:r w:rsidR="001572FD" w:rsidRPr="003938BC">
        <w:rPr>
          <w:rFonts w:cstheme="minorHAnsi"/>
          <w:sz w:val="24"/>
          <w:szCs w:val="24"/>
          <w:u w:val="single"/>
        </w:rPr>
        <w:t>Tobacco Burden</w:t>
      </w:r>
    </w:p>
    <w:p w:rsidR="006D2C23" w:rsidRPr="003938BC" w:rsidRDefault="00F45154" w:rsidP="00BE4A6F">
      <w:pPr>
        <w:spacing w:after="0"/>
        <w:rPr>
          <w:rFonts w:cstheme="minorHAnsi"/>
          <w:sz w:val="24"/>
          <w:szCs w:val="24"/>
        </w:rPr>
      </w:pPr>
      <w:r w:rsidRPr="003938BC">
        <w:rPr>
          <w:rFonts w:cstheme="minorHAnsi"/>
          <w:sz w:val="24"/>
          <w:szCs w:val="24"/>
        </w:rPr>
        <w:t>There is no better time to act. Once at the forefront of cigarette taxes in the nation, New York’s cigarette tax is now surpassed by the District of Columbia, Puerto Rico, and numerous other municipalities across the country</w:t>
      </w:r>
      <w:r w:rsidR="009A7530" w:rsidRPr="003938BC">
        <w:rPr>
          <w:rFonts w:cstheme="minorHAnsi"/>
          <w:sz w:val="24"/>
          <w:szCs w:val="24"/>
        </w:rPr>
        <w:t xml:space="preserve">. </w:t>
      </w:r>
      <w:r w:rsidR="006D2C23" w:rsidRPr="003938BC">
        <w:rPr>
          <w:rFonts w:cstheme="minorHAnsi"/>
          <w:sz w:val="24"/>
          <w:szCs w:val="24"/>
        </w:rPr>
        <w:t>Consider these facts:</w:t>
      </w:r>
    </w:p>
    <w:p w:rsidR="003938BC" w:rsidRPr="003938BC" w:rsidRDefault="003938BC" w:rsidP="00BE4A6F">
      <w:pPr>
        <w:pStyle w:val="ListParagraph"/>
        <w:numPr>
          <w:ilvl w:val="0"/>
          <w:numId w:val="6"/>
        </w:numPr>
        <w:spacing w:after="0"/>
        <w:rPr>
          <w:rFonts w:cstheme="minorHAnsi"/>
          <w:sz w:val="24"/>
          <w:szCs w:val="24"/>
        </w:rPr>
      </w:pPr>
      <w:r w:rsidRPr="003938BC">
        <w:rPr>
          <w:rFonts w:cstheme="minorHAnsi"/>
          <w:sz w:val="24"/>
          <w:szCs w:val="24"/>
        </w:rPr>
        <w:t xml:space="preserve">An estimated 22,290 deaths every year are attributed to smoking in New York. </w:t>
      </w:r>
    </w:p>
    <w:p w:rsidR="003938BC" w:rsidRPr="003938BC" w:rsidRDefault="003938BC" w:rsidP="00BE4A6F">
      <w:pPr>
        <w:pStyle w:val="ListParagraph"/>
        <w:numPr>
          <w:ilvl w:val="0"/>
          <w:numId w:val="6"/>
        </w:numPr>
        <w:spacing w:after="0"/>
        <w:rPr>
          <w:rFonts w:cstheme="minorHAnsi"/>
          <w:sz w:val="24"/>
          <w:szCs w:val="24"/>
        </w:rPr>
      </w:pPr>
      <w:r w:rsidRPr="003938BC">
        <w:rPr>
          <w:rFonts w:cstheme="minorHAnsi"/>
          <w:sz w:val="24"/>
          <w:szCs w:val="24"/>
        </w:rPr>
        <w:t>Approximately 12.8% of New York adults are still smoking.</w:t>
      </w:r>
    </w:p>
    <w:p w:rsidR="006D2C23" w:rsidRPr="003938BC" w:rsidRDefault="006D2C23" w:rsidP="00BE4A6F">
      <w:pPr>
        <w:pStyle w:val="ListParagraph"/>
        <w:numPr>
          <w:ilvl w:val="0"/>
          <w:numId w:val="6"/>
        </w:numPr>
        <w:spacing w:after="0"/>
        <w:rPr>
          <w:rFonts w:cstheme="minorHAnsi"/>
          <w:sz w:val="24"/>
          <w:szCs w:val="24"/>
        </w:rPr>
      </w:pPr>
      <w:r w:rsidRPr="003938BC">
        <w:rPr>
          <w:rFonts w:cstheme="minorHAnsi"/>
          <w:sz w:val="24"/>
          <w:szCs w:val="24"/>
        </w:rPr>
        <w:t>T</w:t>
      </w:r>
      <w:r w:rsidR="0094100A" w:rsidRPr="003938BC">
        <w:rPr>
          <w:rFonts w:cstheme="minorHAnsi"/>
          <w:sz w:val="24"/>
          <w:szCs w:val="24"/>
        </w:rPr>
        <w:t>obacco use remains the leading preventable cause of death and a significant contributing factor to heart disease</w:t>
      </w:r>
      <w:r w:rsidR="009A7530" w:rsidRPr="003938BC">
        <w:rPr>
          <w:rFonts w:cstheme="minorHAnsi"/>
          <w:sz w:val="24"/>
          <w:szCs w:val="24"/>
        </w:rPr>
        <w:t>,</w:t>
      </w:r>
      <w:r w:rsidR="0094100A" w:rsidRPr="003938BC">
        <w:rPr>
          <w:rFonts w:cstheme="minorHAnsi"/>
          <w:sz w:val="24"/>
          <w:szCs w:val="24"/>
        </w:rPr>
        <w:t xml:space="preserve"> and stroke, that nation’s number one, and number five cause of mortality.</w:t>
      </w:r>
    </w:p>
    <w:p w:rsidR="00C03161" w:rsidRPr="003938BC" w:rsidRDefault="00C03161" w:rsidP="00BE4A6F">
      <w:pPr>
        <w:pStyle w:val="ListParagraph"/>
        <w:numPr>
          <w:ilvl w:val="0"/>
          <w:numId w:val="6"/>
        </w:numPr>
        <w:spacing w:after="0"/>
        <w:rPr>
          <w:rFonts w:cstheme="minorHAnsi"/>
          <w:sz w:val="24"/>
          <w:szCs w:val="24"/>
        </w:rPr>
      </w:pPr>
      <w:r w:rsidRPr="003938BC">
        <w:rPr>
          <w:rFonts w:cstheme="minorHAnsi"/>
          <w:sz w:val="24"/>
          <w:szCs w:val="24"/>
        </w:rPr>
        <w:t>Lung cancer is the leading cause of cancer death in both men and women in New York.</w:t>
      </w:r>
    </w:p>
    <w:p w:rsidR="003938BC" w:rsidRPr="003938BC" w:rsidRDefault="00420F24" w:rsidP="00BE4A6F">
      <w:pPr>
        <w:pStyle w:val="ListParagraph"/>
        <w:numPr>
          <w:ilvl w:val="0"/>
          <w:numId w:val="6"/>
        </w:numPr>
        <w:spacing w:after="0"/>
        <w:rPr>
          <w:rFonts w:cstheme="minorHAnsi"/>
          <w:sz w:val="24"/>
          <w:szCs w:val="24"/>
        </w:rPr>
      </w:pPr>
      <w:r w:rsidRPr="003938BC">
        <w:rPr>
          <w:rFonts w:cstheme="minorHAnsi"/>
          <w:sz w:val="24"/>
          <w:szCs w:val="24"/>
        </w:rPr>
        <w:t>After years of downward trends in New York, the smoking rate among high school students</w:t>
      </w:r>
      <w:r w:rsidR="00EF7CB4" w:rsidRPr="003938BC">
        <w:rPr>
          <w:rFonts w:cstheme="minorHAnsi"/>
          <w:sz w:val="24"/>
          <w:szCs w:val="24"/>
        </w:rPr>
        <w:t xml:space="preserve">increased from 4.3% to 4.8%. </w:t>
      </w:r>
    </w:p>
    <w:p w:rsidR="003938BC" w:rsidRDefault="003938BC" w:rsidP="00BE4A6F">
      <w:pPr>
        <w:pStyle w:val="ListParagraph"/>
        <w:numPr>
          <w:ilvl w:val="0"/>
          <w:numId w:val="6"/>
        </w:numPr>
        <w:spacing w:after="0"/>
        <w:rPr>
          <w:rFonts w:cstheme="minorHAnsi"/>
          <w:sz w:val="24"/>
          <w:szCs w:val="24"/>
        </w:rPr>
      </w:pPr>
      <w:r w:rsidRPr="003938BC">
        <w:rPr>
          <w:rFonts w:cstheme="minorHAnsi"/>
          <w:sz w:val="24"/>
          <w:szCs w:val="24"/>
        </w:rPr>
        <w:t>D</w:t>
      </w:r>
      <w:r w:rsidR="00DB71FF" w:rsidRPr="003938BC">
        <w:rPr>
          <w:rFonts w:cstheme="minorHAnsi"/>
          <w:sz w:val="24"/>
          <w:szCs w:val="24"/>
        </w:rPr>
        <w:t>isparities in smoking rates persist, most notably by</w:t>
      </w:r>
      <w:r w:rsidR="00E77E55" w:rsidRPr="003938BC">
        <w:rPr>
          <w:rFonts w:cstheme="minorHAnsi"/>
          <w:sz w:val="24"/>
          <w:szCs w:val="24"/>
        </w:rPr>
        <w:t xml:space="preserve"> race,</w:t>
      </w:r>
      <w:r w:rsidR="00DB71FF" w:rsidRPr="003938BC">
        <w:rPr>
          <w:rFonts w:cstheme="minorHAnsi"/>
          <w:sz w:val="24"/>
          <w:szCs w:val="24"/>
        </w:rPr>
        <w:t xml:space="preserve"> mental health, income, and education</w:t>
      </w:r>
      <w:r w:rsidR="00860D42" w:rsidRPr="003938BC">
        <w:rPr>
          <w:rFonts w:cstheme="minorHAnsi"/>
          <w:sz w:val="24"/>
          <w:szCs w:val="24"/>
        </w:rPr>
        <w:t xml:space="preserve">, thanks in part to Big Tobacco’s targeted marketing and advertising </w:t>
      </w:r>
      <w:r w:rsidR="0030071C" w:rsidRPr="003938BC">
        <w:rPr>
          <w:rFonts w:cstheme="minorHAnsi"/>
          <w:sz w:val="24"/>
          <w:szCs w:val="24"/>
        </w:rPr>
        <w:t>in these communities.</w:t>
      </w:r>
    </w:p>
    <w:p w:rsidR="00433CA5" w:rsidRPr="003938BC" w:rsidRDefault="00433CA5" w:rsidP="00433CA5">
      <w:pPr>
        <w:pStyle w:val="ListParagraph"/>
        <w:spacing w:after="0"/>
        <w:rPr>
          <w:rFonts w:cstheme="minorHAnsi"/>
          <w:sz w:val="24"/>
          <w:szCs w:val="24"/>
        </w:rPr>
      </w:pPr>
    </w:p>
    <w:p w:rsidR="005A1E42" w:rsidRPr="003938BC" w:rsidRDefault="00770AE9" w:rsidP="00BE4A6F">
      <w:pPr>
        <w:spacing w:after="0"/>
        <w:rPr>
          <w:rFonts w:cstheme="minorHAnsi"/>
          <w:sz w:val="24"/>
          <w:szCs w:val="24"/>
        </w:rPr>
      </w:pPr>
      <w:r w:rsidRPr="003938BC">
        <w:rPr>
          <w:rFonts w:cstheme="minorHAnsi"/>
          <w:sz w:val="24"/>
          <w:szCs w:val="24"/>
          <w:u w:val="single"/>
        </w:rPr>
        <w:t>Public Health Benefits</w:t>
      </w:r>
    </w:p>
    <w:p w:rsidR="005A1E42" w:rsidRPr="003938BC" w:rsidRDefault="003565F1" w:rsidP="00BE4A6F">
      <w:pPr>
        <w:spacing w:after="0"/>
        <w:rPr>
          <w:rFonts w:cstheme="minorHAnsi"/>
          <w:sz w:val="24"/>
          <w:szCs w:val="24"/>
        </w:rPr>
      </w:pPr>
      <w:r w:rsidRPr="003938BC">
        <w:rPr>
          <w:rFonts w:cstheme="minorHAnsi"/>
          <w:sz w:val="24"/>
          <w:szCs w:val="24"/>
        </w:rPr>
        <w:t>A significant increase in tobacco taxes will have a positive impact on the number of people</w:t>
      </w:r>
      <w:r w:rsidR="00D86B27">
        <w:rPr>
          <w:rFonts w:cstheme="minorHAnsi"/>
          <w:sz w:val="24"/>
          <w:szCs w:val="24"/>
        </w:rPr>
        <w:t xml:space="preserve"> who smoke</w:t>
      </w:r>
      <w:r w:rsidRPr="003938BC">
        <w:rPr>
          <w:rFonts w:cstheme="minorHAnsi"/>
          <w:sz w:val="24"/>
          <w:szCs w:val="24"/>
        </w:rPr>
        <w:t>, especially youth</w:t>
      </w:r>
      <w:r w:rsidR="00FD37D0">
        <w:rPr>
          <w:rFonts w:cstheme="minorHAnsi"/>
          <w:sz w:val="24"/>
          <w:szCs w:val="24"/>
        </w:rPr>
        <w:t xml:space="preserve"> who are </w:t>
      </w:r>
      <w:r w:rsidR="00697ED5" w:rsidRPr="003938BC">
        <w:rPr>
          <w:rFonts w:cstheme="minorHAnsi"/>
          <w:sz w:val="24"/>
          <w:szCs w:val="24"/>
        </w:rPr>
        <w:t>price sensitive</w:t>
      </w:r>
      <w:r w:rsidR="0066063B" w:rsidRPr="003938BC">
        <w:rPr>
          <w:rFonts w:cstheme="minorHAnsi"/>
          <w:sz w:val="24"/>
          <w:szCs w:val="24"/>
        </w:rPr>
        <w:t>.</w:t>
      </w:r>
      <w:r w:rsidR="00C903F1" w:rsidRPr="003938BC">
        <w:rPr>
          <w:rFonts w:cstheme="minorHAnsi"/>
          <w:sz w:val="24"/>
          <w:szCs w:val="24"/>
        </w:rPr>
        <w:t xml:space="preserve"> The p</w:t>
      </w:r>
      <w:r w:rsidR="005A1E42" w:rsidRPr="003938BC">
        <w:rPr>
          <w:rFonts w:cstheme="minorHAnsi"/>
          <w:sz w:val="24"/>
          <w:szCs w:val="24"/>
        </w:rPr>
        <w:t xml:space="preserve">rojected health benefits of increasing the cigarette tax by $1.00 per pack in </w:t>
      </w:r>
      <w:r w:rsidR="001F6A45" w:rsidRPr="003938BC">
        <w:rPr>
          <w:rFonts w:cstheme="minorHAnsi"/>
          <w:sz w:val="24"/>
          <w:szCs w:val="24"/>
        </w:rPr>
        <w:t>New Yo</w:t>
      </w:r>
      <w:r w:rsidR="00FF2154">
        <w:rPr>
          <w:rFonts w:cstheme="minorHAnsi"/>
          <w:sz w:val="24"/>
          <w:szCs w:val="24"/>
        </w:rPr>
        <w:t>r</w:t>
      </w:r>
      <w:r w:rsidR="001F6A45" w:rsidRPr="003938BC">
        <w:rPr>
          <w:rFonts w:cstheme="minorHAnsi"/>
          <w:sz w:val="24"/>
          <w:szCs w:val="24"/>
        </w:rPr>
        <w:t>k</w:t>
      </w:r>
      <w:r w:rsidR="005A1E42" w:rsidRPr="003938BC">
        <w:rPr>
          <w:rFonts w:cstheme="minorHAnsi"/>
          <w:sz w:val="24"/>
          <w:szCs w:val="24"/>
        </w:rPr>
        <w:t xml:space="preserve"> include</w:t>
      </w:r>
      <w:r w:rsidR="00FC2406" w:rsidRPr="003938BC">
        <w:rPr>
          <w:rStyle w:val="FootnoteReference"/>
          <w:rFonts w:cstheme="minorHAnsi"/>
          <w:sz w:val="24"/>
          <w:szCs w:val="24"/>
        </w:rPr>
        <w:footnoteReference w:id="2"/>
      </w:r>
      <w:r w:rsidR="005A1E42" w:rsidRPr="003938BC">
        <w:rPr>
          <w:rFonts w:cstheme="minorHAnsi"/>
          <w:sz w:val="24"/>
          <w:szCs w:val="24"/>
        </w:rPr>
        <w:t xml:space="preserve">: </w:t>
      </w:r>
    </w:p>
    <w:p w:rsidR="005A1E42" w:rsidRPr="003938BC" w:rsidRDefault="005A1E42" w:rsidP="00BE4A6F">
      <w:pPr>
        <w:pStyle w:val="ListParagraph"/>
        <w:numPr>
          <w:ilvl w:val="0"/>
          <w:numId w:val="4"/>
        </w:numPr>
        <w:spacing w:after="0"/>
        <w:rPr>
          <w:rFonts w:cstheme="minorHAnsi"/>
          <w:sz w:val="24"/>
          <w:szCs w:val="24"/>
        </w:rPr>
      </w:pPr>
      <w:r w:rsidRPr="003938BC">
        <w:rPr>
          <w:rFonts w:cstheme="minorHAnsi"/>
          <w:sz w:val="24"/>
          <w:szCs w:val="24"/>
        </w:rPr>
        <w:t xml:space="preserve">Youth under age 18 kept from becoming adult smokers: 29,500 </w:t>
      </w:r>
    </w:p>
    <w:p w:rsidR="005A1E42" w:rsidRPr="003938BC" w:rsidRDefault="005A1E42" w:rsidP="00BE4A6F">
      <w:pPr>
        <w:pStyle w:val="ListParagraph"/>
        <w:numPr>
          <w:ilvl w:val="0"/>
          <w:numId w:val="4"/>
        </w:numPr>
        <w:spacing w:after="0"/>
        <w:rPr>
          <w:rFonts w:cstheme="minorHAnsi"/>
          <w:sz w:val="24"/>
          <w:szCs w:val="24"/>
        </w:rPr>
      </w:pPr>
      <w:r w:rsidRPr="003938BC">
        <w:rPr>
          <w:rFonts w:cstheme="minorHAnsi"/>
          <w:sz w:val="24"/>
          <w:szCs w:val="24"/>
        </w:rPr>
        <w:t xml:space="preserve">Reduction in young adult (18-24 years old) smokers: 6,500 </w:t>
      </w:r>
    </w:p>
    <w:p w:rsidR="005A1E42" w:rsidRPr="003938BC" w:rsidRDefault="005A1E42" w:rsidP="00BE4A6F">
      <w:pPr>
        <w:pStyle w:val="ListParagraph"/>
        <w:numPr>
          <w:ilvl w:val="0"/>
          <w:numId w:val="4"/>
        </w:numPr>
        <w:spacing w:after="0"/>
        <w:rPr>
          <w:rFonts w:cstheme="minorHAnsi"/>
          <w:sz w:val="24"/>
          <w:szCs w:val="24"/>
        </w:rPr>
      </w:pPr>
      <w:r w:rsidRPr="003938BC">
        <w:rPr>
          <w:rFonts w:cstheme="minorHAnsi"/>
          <w:sz w:val="24"/>
          <w:szCs w:val="24"/>
        </w:rPr>
        <w:t xml:space="preserve">Current adult smokers who would quit: 61,800 </w:t>
      </w:r>
    </w:p>
    <w:p w:rsidR="005A1E42" w:rsidRPr="003938BC" w:rsidRDefault="005A1E42" w:rsidP="00BE4A6F">
      <w:pPr>
        <w:pStyle w:val="ListParagraph"/>
        <w:numPr>
          <w:ilvl w:val="0"/>
          <w:numId w:val="4"/>
        </w:numPr>
        <w:spacing w:after="0"/>
        <w:rPr>
          <w:rFonts w:cstheme="minorHAnsi"/>
          <w:sz w:val="24"/>
          <w:szCs w:val="24"/>
        </w:rPr>
      </w:pPr>
      <w:r w:rsidRPr="003938BC">
        <w:rPr>
          <w:rFonts w:cstheme="minorHAnsi"/>
          <w:sz w:val="24"/>
          <w:szCs w:val="24"/>
        </w:rPr>
        <w:t>Premature smoking-caused deaths prevented: 24,400</w:t>
      </w:r>
    </w:p>
    <w:p w:rsidR="00816635" w:rsidRPr="003938BC" w:rsidRDefault="005A1E42" w:rsidP="00BE4A6F">
      <w:pPr>
        <w:pStyle w:val="ListParagraph"/>
        <w:numPr>
          <w:ilvl w:val="0"/>
          <w:numId w:val="4"/>
        </w:numPr>
        <w:spacing w:after="0"/>
        <w:rPr>
          <w:rFonts w:cstheme="minorHAnsi"/>
          <w:sz w:val="24"/>
          <w:szCs w:val="24"/>
        </w:rPr>
      </w:pPr>
      <w:r w:rsidRPr="003938BC">
        <w:rPr>
          <w:rFonts w:cstheme="minorHAnsi"/>
          <w:sz w:val="24"/>
          <w:szCs w:val="24"/>
        </w:rPr>
        <w:t>5-Year reduction in the number of smoking-affected pregnancies and births: 6,000</w:t>
      </w:r>
    </w:p>
    <w:p w:rsidR="001B0C77" w:rsidRDefault="00DF6BAF" w:rsidP="00BE4A6F">
      <w:pPr>
        <w:spacing w:after="0"/>
        <w:rPr>
          <w:rFonts w:cstheme="minorHAnsi"/>
          <w:b/>
          <w:bCs/>
          <w:sz w:val="24"/>
          <w:szCs w:val="24"/>
        </w:rPr>
      </w:pPr>
      <w:r w:rsidRPr="003938BC">
        <w:rPr>
          <w:rFonts w:cstheme="minorHAnsi"/>
          <w:b/>
          <w:bCs/>
          <w:sz w:val="24"/>
          <w:szCs w:val="24"/>
        </w:rPr>
        <w:t xml:space="preserve">An increase in </w:t>
      </w:r>
      <w:r w:rsidR="001F6A45" w:rsidRPr="003938BC">
        <w:rPr>
          <w:rFonts w:cstheme="minorHAnsi"/>
          <w:b/>
          <w:bCs/>
          <w:sz w:val="24"/>
          <w:szCs w:val="24"/>
        </w:rPr>
        <w:t>New Yo</w:t>
      </w:r>
      <w:r w:rsidR="004A5D3B">
        <w:rPr>
          <w:rFonts w:cstheme="minorHAnsi"/>
          <w:b/>
          <w:bCs/>
          <w:sz w:val="24"/>
          <w:szCs w:val="24"/>
        </w:rPr>
        <w:t>r</w:t>
      </w:r>
      <w:r w:rsidR="001F6A45" w:rsidRPr="003938BC">
        <w:rPr>
          <w:rFonts w:cstheme="minorHAnsi"/>
          <w:b/>
          <w:bCs/>
          <w:sz w:val="24"/>
          <w:szCs w:val="24"/>
        </w:rPr>
        <w:t xml:space="preserve">k’s </w:t>
      </w:r>
      <w:r w:rsidRPr="003938BC">
        <w:rPr>
          <w:rFonts w:cstheme="minorHAnsi"/>
          <w:b/>
          <w:bCs/>
          <w:sz w:val="24"/>
          <w:szCs w:val="24"/>
        </w:rPr>
        <w:t>tobacco taxes is a good public health policy and an investment in the future.</w:t>
      </w:r>
    </w:p>
    <w:p w:rsidR="00433CA5" w:rsidRPr="003938BC" w:rsidRDefault="00433CA5" w:rsidP="00BE4A6F">
      <w:pPr>
        <w:spacing w:after="0"/>
        <w:rPr>
          <w:rFonts w:cstheme="minorHAnsi"/>
          <w:b/>
          <w:bCs/>
          <w:sz w:val="24"/>
          <w:szCs w:val="24"/>
        </w:rPr>
      </w:pPr>
    </w:p>
    <w:p w:rsidR="001B0C77" w:rsidRPr="003938BC" w:rsidRDefault="005A65CA" w:rsidP="00BE4A6F">
      <w:pPr>
        <w:spacing w:after="0"/>
        <w:rPr>
          <w:rFonts w:cstheme="minorHAnsi"/>
          <w:sz w:val="24"/>
          <w:szCs w:val="24"/>
        </w:rPr>
      </w:pPr>
      <w:r>
        <w:rPr>
          <w:rFonts w:cstheme="minorHAnsi"/>
          <w:sz w:val="24"/>
          <w:szCs w:val="24"/>
          <w:u w:val="single"/>
        </w:rPr>
        <w:t>Reduced healthcare costs</w:t>
      </w:r>
    </w:p>
    <w:p w:rsidR="00785EE3" w:rsidRDefault="00FF2154" w:rsidP="00BE4A6F">
      <w:pPr>
        <w:spacing w:after="0"/>
        <w:rPr>
          <w:rFonts w:cstheme="minorHAnsi"/>
          <w:sz w:val="24"/>
          <w:szCs w:val="24"/>
        </w:rPr>
      </w:pPr>
      <w:r>
        <w:rPr>
          <w:rFonts w:cstheme="minorHAnsi"/>
          <w:sz w:val="24"/>
          <w:szCs w:val="24"/>
        </w:rPr>
        <w:t xml:space="preserve">In addition to the public health benefits, a tobacco </w:t>
      </w:r>
      <w:r w:rsidR="005A65CA">
        <w:rPr>
          <w:rFonts w:cstheme="minorHAnsi"/>
          <w:sz w:val="24"/>
          <w:szCs w:val="24"/>
        </w:rPr>
        <w:t xml:space="preserve">tax is essential to help make a dent in the </w:t>
      </w:r>
      <w:r w:rsidR="00385351" w:rsidRPr="003938BC">
        <w:rPr>
          <w:rFonts w:cstheme="minorHAnsi"/>
          <w:sz w:val="24"/>
          <w:szCs w:val="24"/>
        </w:rPr>
        <w:t xml:space="preserve">$9.7 billion </w:t>
      </w:r>
      <w:r w:rsidR="005A65CA">
        <w:rPr>
          <w:rFonts w:cstheme="minorHAnsi"/>
          <w:sz w:val="24"/>
          <w:szCs w:val="24"/>
        </w:rPr>
        <w:t xml:space="preserve">New York spends </w:t>
      </w:r>
      <w:r w:rsidR="00385351" w:rsidRPr="003938BC">
        <w:rPr>
          <w:rFonts w:cstheme="minorHAnsi"/>
          <w:sz w:val="24"/>
          <w:szCs w:val="24"/>
        </w:rPr>
        <w:t>annually on tobacco-related healthcare costs</w:t>
      </w:r>
      <w:r w:rsidR="005A65CA">
        <w:rPr>
          <w:rFonts w:cstheme="minorHAnsi"/>
          <w:sz w:val="24"/>
          <w:szCs w:val="24"/>
        </w:rPr>
        <w:t xml:space="preserve">.  </w:t>
      </w:r>
      <w:r w:rsidR="005A65CA" w:rsidRPr="005A65CA">
        <w:rPr>
          <w:rFonts w:cstheme="minorHAnsi"/>
          <w:sz w:val="24"/>
          <w:szCs w:val="24"/>
        </w:rPr>
        <w:t>The projected health</w:t>
      </w:r>
      <w:r w:rsidR="00B50C35">
        <w:rPr>
          <w:rFonts w:cstheme="minorHAnsi"/>
          <w:sz w:val="24"/>
          <w:szCs w:val="24"/>
        </w:rPr>
        <w:t>care saving</w:t>
      </w:r>
      <w:r w:rsidR="0015317C">
        <w:rPr>
          <w:rFonts w:cstheme="minorHAnsi"/>
          <w:sz w:val="24"/>
          <w:szCs w:val="24"/>
        </w:rPr>
        <w:t>s</w:t>
      </w:r>
      <w:r w:rsidR="00B50C35">
        <w:rPr>
          <w:rFonts w:cstheme="minorHAnsi"/>
          <w:sz w:val="24"/>
          <w:szCs w:val="24"/>
        </w:rPr>
        <w:t xml:space="preserve"> o</w:t>
      </w:r>
      <w:r w:rsidR="005A65CA" w:rsidRPr="005A65CA">
        <w:rPr>
          <w:rFonts w:cstheme="minorHAnsi"/>
          <w:sz w:val="24"/>
          <w:szCs w:val="24"/>
        </w:rPr>
        <w:t>f increasing the cigarette tax by $1.00 per pack in New York include</w:t>
      </w:r>
      <w:r w:rsidR="00785EE3">
        <w:rPr>
          <w:rFonts w:cstheme="minorHAnsi"/>
          <w:sz w:val="24"/>
          <w:szCs w:val="24"/>
        </w:rPr>
        <w:t>:</w:t>
      </w:r>
    </w:p>
    <w:p w:rsidR="005D6910" w:rsidRPr="005D6910" w:rsidRDefault="005D6910" w:rsidP="00BE4A6F">
      <w:pPr>
        <w:pStyle w:val="ListParagraph"/>
        <w:numPr>
          <w:ilvl w:val="0"/>
          <w:numId w:val="7"/>
        </w:numPr>
        <w:spacing w:after="0"/>
        <w:rPr>
          <w:rFonts w:cstheme="minorHAnsi"/>
          <w:sz w:val="24"/>
          <w:szCs w:val="24"/>
        </w:rPr>
      </w:pPr>
      <w:r w:rsidRPr="005D6910">
        <w:rPr>
          <w:rFonts w:cstheme="minorHAnsi"/>
          <w:sz w:val="24"/>
          <w:szCs w:val="24"/>
        </w:rPr>
        <w:lastRenderedPageBreak/>
        <w:t>5-Year health care cost savings from fewer smoking-caused lung cancer cases:$12.05 million</w:t>
      </w:r>
    </w:p>
    <w:p w:rsidR="005D6910" w:rsidRPr="005D6910" w:rsidRDefault="005D6910" w:rsidP="00BE4A6F">
      <w:pPr>
        <w:pStyle w:val="ListParagraph"/>
        <w:numPr>
          <w:ilvl w:val="0"/>
          <w:numId w:val="7"/>
        </w:numPr>
        <w:spacing w:after="0"/>
        <w:rPr>
          <w:rFonts w:cstheme="minorHAnsi"/>
          <w:sz w:val="24"/>
          <w:szCs w:val="24"/>
        </w:rPr>
      </w:pPr>
      <w:r w:rsidRPr="005D6910">
        <w:rPr>
          <w:rFonts w:cstheme="minorHAnsi"/>
          <w:sz w:val="24"/>
          <w:szCs w:val="24"/>
        </w:rPr>
        <w:t>5-Year health care cost savings from fewer smoking-affected pregnancies and births:$16.10 million</w:t>
      </w:r>
    </w:p>
    <w:p w:rsidR="005D6910" w:rsidRPr="005D6910" w:rsidRDefault="005D6910" w:rsidP="00BE4A6F">
      <w:pPr>
        <w:pStyle w:val="ListParagraph"/>
        <w:numPr>
          <w:ilvl w:val="0"/>
          <w:numId w:val="7"/>
        </w:numPr>
        <w:spacing w:after="0"/>
        <w:rPr>
          <w:rFonts w:cstheme="minorHAnsi"/>
          <w:sz w:val="24"/>
          <w:szCs w:val="24"/>
        </w:rPr>
      </w:pPr>
      <w:r w:rsidRPr="005D6910">
        <w:rPr>
          <w:rFonts w:cstheme="minorHAnsi"/>
          <w:sz w:val="24"/>
          <w:szCs w:val="24"/>
        </w:rPr>
        <w:t>5-Year health care cost savings from fewer smoking-caused heart attacks &amp; strokes:$26.01 million</w:t>
      </w:r>
    </w:p>
    <w:p w:rsidR="004C4CD6" w:rsidRDefault="005D6910" w:rsidP="00BE4A6F">
      <w:pPr>
        <w:pStyle w:val="ListParagraph"/>
        <w:numPr>
          <w:ilvl w:val="0"/>
          <w:numId w:val="7"/>
        </w:numPr>
        <w:spacing w:after="0"/>
        <w:rPr>
          <w:rFonts w:cstheme="minorHAnsi"/>
          <w:sz w:val="24"/>
          <w:szCs w:val="24"/>
        </w:rPr>
      </w:pPr>
      <w:r w:rsidRPr="005D6910">
        <w:rPr>
          <w:rFonts w:cstheme="minorHAnsi"/>
          <w:sz w:val="24"/>
          <w:szCs w:val="24"/>
        </w:rPr>
        <w:t>5-Year Medicaid program savings for the state:$46.11 million</w:t>
      </w:r>
    </w:p>
    <w:p w:rsidR="004A11EA" w:rsidRPr="00BA5CF5" w:rsidRDefault="004C4CD6" w:rsidP="00BE4A6F">
      <w:pPr>
        <w:pStyle w:val="ListParagraph"/>
        <w:numPr>
          <w:ilvl w:val="0"/>
          <w:numId w:val="7"/>
        </w:numPr>
        <w:spacing w:after="0"/>
        <w:rPr>
          <w:rFonts w:cstheme="minorHAnsi"/>
          <w:sz w:val="24"/>
          <w:szCs w:val="24"/>
        </w:rPr>
      </w:pPr>
      <w:r w:rsidRPr="004C4CD6">
        <w:rPr>
          <w:rFonts w:cstheme="minorHAnsi"/>
          <w:sz w:val="24"/>
          <w:szCs w:val="24"/>
        </w:rPr>
        <w:t>Long-term health care cost savings from adult &amp; youth smoking declines:</w:t>
      </w:r>
      <w:r w:rsidRPr="004C4CD6">
        <w:rPr>
          <w:rFonts w:cstheme="minorHAnsi"/>
          <w:sz w:val="24"/>
          <w:szCs w:val="24"/>
        </w:rPr>
        <w:tab/>
        <w:t>$1.86 billion</w:t>
      </w:r>
      <w:r w:rsidR="00EF742C" w:rsidRPr="00BA5CF5">
        <w:rPr>
          <w:rFonts w:cstheme="minorHAnsi"/>
          <w:sz w:val="24"/>
          <w:szCs w:val="24"/>
        </w:rPr>
        <w:t>.</w:t>
      </w:r>
      <w:r w:rsidR="00FA6136" w:rsidRPr="003938BC">
        <w:rPr>
          <w:rStyle w:val="FootnoteReference"/>
          <w:rFonts w:cstheme="minorHAnsi"/>
          <w:sz w:val="24"/>
          <w:szCs w:val="24"/>
        </w:rPr>
        <w:footnoteReference w:id="3"/>
      </w:r>
    </w:p>
    <w:p w:rsidR="00433CA5" w:rsidRDefault="00433CA5" w:rsidP="00BE4A6F">
      <w:pPr>
        <w:spacing w:after="0"/>
        <w:rPr>
          <w:rFonts w:cstheme="minorHAnsi"/>
          <w:sz w:val="24"/>
          <w:szCs w:val="24"/>
          <w:u w:val="single"/>
        </w:rPr>
      </w:pPr>
    </w:p>
    <w:p w:rsidR="00BA5CF5" w:rsidRPr="00BA5CF5" w:rsidRDefault="00BA5CF5" w:rsidP="00BE4A6F">
      <w:pPr>
        <w:spacing w:after="0"/>
        <w:rPr>
          <w:rFonts w:cstheme="minorHAnsi"/>
          <w:sz w:val="24"/>
          <w:szCs w:val="24"/>
          <w:u w:val="single"/>
        </w:rPr>
      </w:pPr>
      <w:r w:rsidRPr="00BA5CF5">
        <w:rPr>
          <w:rFonts w:cstheme="minorHAnsi"/>
          <w:sz w:val="24"/>
          <w:szCs w:val="24"/>
          <w:u w:val="single"/>
        </w:rPr>
        <w:t>Increased Revenue</w:t>
      </w:r>
    </w:p>
    <w:p w:rsidR="005E3C88" w:rsidRDefault="006836D3" w:rsidP="00BE4A6F">
      <w:pPr>
        <w:spacing w:after="0"/>
        <w:rPr>
          <w:rFonts w:cstheme="minorHAnsi"/>
          <w:sz w:val="24"/>
          <w:szCs w:val="24"/>
        </w:rPr>
      </w:pPr>
      <w:r>
        <w:rPr>
          <w:rFonts w:cstheme="minorHAnsi"/>
          <w:sz w:val="24"/>
          <w:szCs w:val="24"/>
        </w:rPr>
        <w:t>I</w:t>
      </w:r>
      <w:r w:rsidR="00EF742C" w:rsidRPr="003938BC">
        <w:rPr>
          <w:rFonts w:cstheme="minorHAnsi"/>
          <w:sz w:val="24"/>
          <w:szCs w:val="24"/>
        </w:rPr>
        <w:t xml:space="preserve">ncreasing tobacco taxes </w:t>
      </w:r>
      <w:r w:rsidR="000E3C34" w:rsidRPr="003938BC">
        <w:rPr>
          <w:rFonts w:cstheme="minorHAnsi"/>
          <w:sz w:val="24"/>
          <w:szCs w:val="24"/>
        </w:rPr>
        <w:t>saves on long term healthcare expenditures</w:t>
      </w:r>
      <w:r>
        <w:rPr>
          <w:rFonts w:cstheme="minorHAnsi"/>
          <w:sz w:val="24"/>
          <w:szCs w:val="24"/>
        </w:rPr>
        <w:t xml:space="preserve"> and will</w:t>
      </w:r>
      <w:r w:rsidR="00EF742C" w:rsidRPr="003938BC">
        <w:rPr>
          <w:rFonts w:cstheme="minorHAnsi"/>
          <w:sz w:val="24"/>
          <w:szCs w:val="24"/>
        </w:rPr>
        <w:t xml:space="preserve"> also generate new revenue for New York</w:t>
      </w:r>
      <w:r w:rsidR="004363DB">
        <w:rPr>
          <w:rFonts w:cstheme="minorHAnsi"/>
          <w:sz w:val="24"/>
          <w:szCs w:val="24"/>
        </w:rPr>
        <w:t xml:space="preserve"> as we face a</w:t>
      </w:r>
      <w:r w:rsidR="001108FE" w:rsidRPr="003938BC">
        <w:rPr>
          <w:rFonts w:cstheme="minorHAnsi"/>
          <w:sz w:val="24"/>
          <w:szCs w:val="24"/>
        </w:rPr>
        <w:t xml:space="preserve"> $14.5 billion budget</w:t>
      </w:r>
      <w:r w:rsidR="004C4CD6">
        <w:rPr>
          <w:rFonts w:cstheme="minorHAnsi"/>
          <w:sz w:val="24"/>
          <w:szCs w:val="24"/>
        </w:rPr>
        <w:t xml:space="preserve"> deficit</w:t>
      </w:r>
      <w:r w:rsidR="0092110E">
        <w:rPr>
          <w:rFonts w:cstheme="minorHAnsi"/>
          <w:sz w:val="24"/>
          <w:szCs w:val="24"/>
        </w:rPr>
        <w:t xml:space="preserve">. </w:t>
      </w:r>
      <w:r w:rsidR="00F951B8" w:rsidRPr="003938BC">
        <w:rPr>
          <w:rFonts w:cstheme="minorHAnsi"/>
          <w:sz w:val="24"/>
          <w:szCs w:val="24"/>
        </w:rPr>
        <w:t xml:space="preserve">For </w:t>
      </w:r>
      <w:r w:rsidR="00664D66" w:rsidRPr="003938BC">
        <w:rPr>
          <w:rFonts w:cstheme="minorHAnsi"/>
          <w:sz w:val="24"/>
          <w:szCs w:val="24"/>
        </w:rPr>
        <w:t>New Yo</w:t>
      </w:r>
      <w:r w:rsidR="00C22865">
        <w:rPr>
          <w:rFonts w:cstheme="minorHAnsi"/>
          <w:sz w:val="24"/>
          <w:szCs w:val="24"/>
        </w:rPr>
        <w:t>r</w:t>
      </w:r>
      <w:r w:rsidR="00664D66" w:rsidRPr="003938BC">
        <w:rPr>
          <w:rFonts w:cstheme="minorHAnsi"/>
          <w:sz w:val="24"/>
          <w:szCs w:val="24"/>
        </w:rPr>
        <w:t>k</w:t>
      </w:r>
      <w:r w:rsidR="00F951B8" w:rsidRPr="003938BC">
        <w:rPr>
          <w:rFonts w:cstheme="minorHAnsi"/>
          <w:sz w:val="24"/>
          <w:szCs w:val="24"/>
        </w:rPr>
        <w:t>, a</w:t>
      </w:r>
      <w:r w:rsidR="00EF742C" w:rsidRPr="003938BC">
        <w:rPr>
          <w:rFonts w:cstheme="minorHAnsi"/>
          <w:sz w:val="24"/>
          <w:szCs w:val="24"/>
        </w:rPr>
        <w:t>n increase in the cigarette tax by $1.00 per pack is estimated to generate $30.40 million in new annual state revenue.</w:t>
      </w:r>
      <w:r w:rsidR="000D18DE" w:rsidRPr="003938BC">
        <w:rPr>
          <w:rStyle w:val="FootnoteReference"/>
          <w:rFonts w:cstheme="minorHAnsi"/>
          <w:sz w:val="24"/>
          <w:szCs w:val="24"/>
        </w:rPr>
        <w:footnoteReference w:id="4"/>
      </w:r>
    </w:p>
    <w:p w:rsidR="00433CA5" w:rsidRDefault="00433CA5" w:rsidP="00BE4A6F">
      <w:pPr>
        <w:spacing w:after="0"/>
        <w:rPr>
          <w:rFonts w:cstheme="minorHAnsi"/>
          <w:sz w:val="24"/>
          <w:szCs w:val="24"/>
        </w:rPr>
      </w:pPr>
    </w:p>
    <w:p w:rsidR="00EF742C" w:rsidRDefault="005E3C88" w:rsidP="00BE4A6F">
      <w:pPr>
        <w:spacing w:after="0"/>
        <w:rPr>
          <w:rFonts w:cstheme="minorHAnsi"/>
          <w:sz w:val="24"/>
          <w:szCs w:val="24"/>
        </w:rPr>
      </w:pPr>
      <w:r>
        <w:rPr>
          <w:rFonts w:cstheme="minorHAnsi"/>
          <w:sz w:val="24"/>
          <w:szCs w:val="24"/>
        </w:rPr>
        <w:t xml:space="preserve">In addition, </w:t>
      </w:r>
      <w:r w:rsidR="00207505">
        <w:rPr>
          <w:rFonts w:cstheme="minorHAnsi"/>
          <w:sz w:val="24"/>
          <w:szCs w:val="24"/>
        </w:rPr>
        <w:t>t</w:t>
      </w:r>
      <w:r w:rsidR="00BF145F" w:rsidRPr="003938BC">
        <w:rPr>
          <w:rFonts w:cstheme="minorHAnsi"/>
          <w:sz w:val="24"/>
          <w:szCs w:val="24"/>
        </w:rPr>
        <w:t xml:space="preserve">his projection does not account for the additional revenue raised from an increase </w:t>
      </w:r>
      <w:r w:rsidR="006D0F84" w:rsidRPr="003938BC">
        <w:rPr>
          <w:rFonts w:cstheme="minorHAnsi"/>
          <w:sz w:val="24"/>
          <w:szCs w:val="24"/>
        </w:rPr>
        <w:t>in taxes</w:t>
      </w:r>
      <w:r w:rsidR="00BF145F" w:rsidRPr="003938BC">
        <w:rPr>
          <w:rFonts w:cstheme="minorHAnsi"/>
          <w:sz w:val="24"/>
          <w:szCs w:val="24"/>
        </w:rPr>
        <w:t xml:space="preserve"> on other tobacco products</w:t>
      </w:r>
      <w:r w:rsidR="00AC69F2">
        <w:rPr>
          <w:rFonts w:cstheme="minorHAnsi"/>
          <w:sz w:val="24"/>
          <w:szCs w:val="24"/>
        </w:rPr>
        <w:t xml:space="preserve"> (OTPs)</w:t>
      </w:r>
      <w:r w:rsidR="00BF145F" w:rsidRPr="003938BC">
        <w:rPr>
          <w:rFonts w:cstheme="minorHAnsi"/>
          <w:sz w:val="24"/>
          <w:szCs w:val="24"/>
        </w:rPr>
        <w:t>.</w:t>
      </w:r>
      <w:r w:rsidR="003F2E75" w:rsidRPr="003F2E75">
        <w:rPr>
          <w:rFonts w:cstheme="minorHAnsi"/>
          <w:sz w:val="24"/>
          <w:szCs w:val="24"/>
        </w:rPr>
        <w:t xml:space="preserve">Raising state tax rates on </w:t>
      </w:r>
      <w:r w:rsidR="00AC69F2">
        <w:rPr>
          <w:rFonts w:cstheme="minorHAnsi"/>
          <w:sz w:val="24"/>
          <w:szCs w:val="24"/>
        </w:rPr>
        <w:t>O</w:t>
      </w:r>
      <w:r w:rsidR="003F2E75" w:rsidRPr="003F2E75">
        <w:rPr>
          <w:rFonts w:cstheme="minorHAnsi"/>
          <w:sz w:val="24"/>
          <w:szCs w:val="24"/>
        </w:rPr>
        <w:t>TPs, including e-cigarettes, to parallel the increased cigarette tax rate will bring the state additional revenue, public health benefits, and cost savings (and promote tax equity).  With unequal rates, the state loses revenue each time a cigarette smoker switches to other tobacco products taxed at a lower rate.</w:t>
      </w:r>
    </w:p>
    <w:p w:rsidR="00433CA5" w:rsidRDefault="00433CA5" w:rsidP="00BE4A6F">
      <w:pPr>
        <w:spacing w:after="0"/>
        <w:rPr>
          <w:rFonts w:cstheme="minorHAnsi"/>
          <w:sz w:val="24"/>
          <w:szCs w:val="24"/>
          <w:u w:val="single"/>
        </w:rPr>
      </w:pPr>
    </w:p>
    <w:p w:rsidR="00A072AB" w:rsidRPr="00A072AB" w:rsidRDefault="00A072AB" w:rsidP="00BE4A6F">
      <w:pPr>
        <w:spacing w:after="0"/>
        <w:rPr>
          <w:rFonts w:cstheme="minorHAnsi"/>
          <w:sz w:val="24"/>
          <w:szCs w:val="24"/>
          <w:u w:val="single"/>
        </w:rPr>
      </w:pPr>
      <w:r w:rsidRPr="00A072AB">
        <w:rPr>
          <w:rFonts w:cstheme="minorHAnsi"/>
          <w:sz w:val="24"/>
          <w:szCs w:val="24"/>
          <w:u w:val="single"/>
        </w:rPr>
        <w:t>New York cannot afford to cut public health programs during a pandemic</w:t>
      </w:r>
    </w:p>
    <w:p w:rsidR="00517595" w:rsidRPr="003938BC" w:rsidRDefault="00517595" w:rsidP="00BE4A6F">
      <w:pPr>
        <w:spacing w:after="0"/>
        <w:rPr>
          <w:rFonts w:cstheme="minorHAnsi"/>
          <w:sz w:val="24"/>
          <w:szCs w:val="24"/>
        </w:rPr>
      </w:pPr>
      <w:r w:rsidRPr="00517595">
        <w:rPr>
          <w:rFonts w:cstheme="minorHAnsi"/>
          <w:sz w:val="24"/>
          <w:szCs w:val="24"/>
        </w:rPr>
        <w:t xml:space="preserve">Tobacco tax increases produce reliable sources of new revenue that </w:t>
      </w:r>
      <w:r w:rsidR="00A072AB">
        <w:rPr>
          <w:rFonts w:cstheme="minorHAnsi"/>
          <w:sz w:val="24"/>
          <w:szCs w:val="24"/>
        </w:rPr>
        <w:t xml:space="preserve">must be used to </w:t>
      </w:r>
      <w:r w:rsidRPr="00517595">
        <w:rPr>
          <w:rFonts w:cstheme="minorHAnsi"/>
          <w:sz w:val="24"/>
          <w:szCs w:val="24"/>
        </w:rPr>
        <w:t xml:space="preserve">fund </w:t>
      </w:r>
      <w:r>
        <w:rPr>
          <w:rFonts w:cstheme="minorHAnsi"/>
          <w:sz w:val="24"/>
          <w:szCs w:val="24"/>
        </w:rPr>
        <w:t>our state’s public health program</w:t>
      </w:r>
      <w:r w:rsidR="00A072AB">
        <w:rPr>
          <w:rFonts w:cstheme="minorHAnsi"/>
          <w:sz w:val="24"/>
          <w:szCs w:val="24"/>
        </w:rPr>
        <w:t>s</w:t>
      </w:r>
      <w:r>
        <w:rPr>
          <w:rFonts w:cstheme="minorHAnsi"/>
          <w:sz w:val="24"/>
          <w:szCs w:val="24"/>
        </w:rPr>
        <w:t xml:space="preserve">, most notably the </w:t>
      </w:r>
      <w:r w:rsidRPr="00517595">
        <w:rPr>
          <w:rFonts w:cstheme="minorHAnsi"/>
          <w:sz w:val="24"/>
          <w:szCs w:val="24"/>
        </w:rPr>
        <w:t>state</w:t>
      </w:r>
      <w:r>
        <w:rPr>
          <w:rFonts w:cstheme="minorHAnsi"/>
          <w:sz w:val="24"/>
          <w:szCs w:val="24"/>
        </w:rPr>
        <w:t>’s</w:t>
      </w:r>
      <w:r w:rsidRPr="00517595">
        <w:rPr>
          <w:rFonts w:cstheme="minorHAnsi"/>
          <w:sz w:val="24"/>
          <w:szCs w:val="24"/>
        </w:rPr>
        <w:t xml:space="preserve"> tobacco control program</w:t>
      </w:r>
      <w:r>
        <w:rPr>
          <w:rFonts w:cstheme="minorHAnsi"/>
          <w:sz w:val="24"/>
          <w:szCs w:val="24"/>
        </w:rPr>
        <w:t xml:space="preserve"> which helps smokers quit and counters Big Tobacco messaging to keep kids from starting.</w:t>
      </w:r>
      <w:r w:rsidR="00743E89" w:rsidRPr="00743E89">
        <w:rPr>
          <w:rFonts w:cstheme="minorHAnsi"/>
          <w:sz w:val="24"/>
          <w:szCs w:val="24"/>
        </w:rPr>
        <w:t xml:space="preserve">At this critical moment with people focused on protecting their respiratory health, we must do everything in our power to keep our communities healthy and safe—which means </w:t>
      </w:r>
      <w:r w:rsidR="00863E6D">
        <w:rPr>
          <w:rFonts w:cstheme="minorHAnsi"/>
          <w:sz w:val="24"/>
          <w:szCs w:val="24"/>
        </w:rPr>
        <w:t xml:space="preserve">investing and maintaining our commitment to a </w:t>
      </w:r>
      <w:r w:rsidR="00743E89" w:rsidRPr="00743E89">
        <w:rPr>
          <w:rFonts w:cstheme="minorHAnsi"/>
          <w:sz w:val="24"/>
          <w:szCs w:val="24"/>
        </w:rPr>
        <w:t xml:space="preserve">strong public health infrastructure including comprehensive tobacco </w:t>
      </w:r>
      <w:r w:rsidR="00743E89" w:rsidRPr="00743E89">
        <w:rPr>
          <w:rFonts w:cstheme="minorHAnsi"/>
          <w:sz w:val="24"/>
          <w:szCs w:val="24"/>
        </w:rPr>
        <w:lastRenderedPageBreak/>
        <w:t>control measures. Long after thispandemic passes, people deserve to live full, healthy lives free from the ills of tobacco use.</w:t>
      </w:r>
    </w:p>
    <w:p w:rsidR="00433CA5" w:rsidRDefault="00433CA5" w:rsidP="00BE4A6F">
      <w:pPr>
        <w:spacing w:after="0"/>
        <w:rPr>
          <w:rFonts w:cstheme="minorHAnsi"/>
          <w:sz w:val="24"/>
          <w:szCs w:val="24"/>
        </w:rPr>
      </w:pPr>
    </w:p>
    <w:p w:rsidR="009C2911" w:rsidRPr="003938BC" w:rsidRDefault="009C2911" w:rsidP="00BE4A6F">
      <w:pPr>
        <w:spacing w:after="0"/>
        <w:rPr>
          <w:rFonts w:cstheme="minorHAnsi"/>
          <w:sz w:val="24"/>
          <w:szCs w:val="24"/>
        </w:rPr>
      </w:pPr>
      <w:r w:rsidRPr="003938BC">
        <w:rPr>
          <w:rFonts w:cstheme="minorHAnsi"/>
          <w:sz w:val="24"/>
          <w:szCs w:val="24"/>
        </w:rPr>
        <w:t xml:space="preserve">Thank you for being a continued champion of public health. </w:t>
      </w:r>
      <w:r w:rsidR="00863E6D">
        <w:rPr>
          <w:rFonts w:cstheme="minorHAnsi"/>
          <w:sz w:val="24"/>
          <w:szCs w:val="24"/>
        </w:rPr>
        <w:t xml:space="preserve">We would be happy to discuss the benefits of tobacco taxes with you and your staff. </w:t>
      </w:r>
      <w:r w:rsidRPr="003938BC">
        <w:rPr>
          <w:rFonts w:cstheme="minorHAnsi"/>
          <w:sz w:val="24"/>
          <w:szCs w:val="24"/>
        </w:rPr>
        <w:t xml:space="preserve">We look forward to working with your administration during the FY 2021-2022 legislative session. </w:t>
      </w:r>
    </w:p>
    <w:p w:rsidR="00433CA5" w:rsidRDefault="00433CA5" w:rsidP="001B0C77">
      <w:pPr>
        <w:rPr>
          <w:rFonts w:cstheme="minorHAnsi"/>
          <w:sz w:val="24"/>
          <w:szCs w:val="24"/>
        </w:rPr>
      </w:pPr>
    </w:p>
    <w:p w:rsidR="00217D18" w:rsidRDefault="009C2911" w:rsidP="001B0C77">
      <w:pPr>
        <w:rPr>
          <w:rFonts w:cstheme="minorHAnsi"/>
          <w:sz w:val="24"/>
          <w:szCs w:val="24"/>
        </w:rPr>
      </w:pPr>
      <w:r w:rsidRPr="003938BC">
        <w:rPr>
          <w:rFonts w:cstheme="minorHAnsi"/>
          <w:sz w:val="24"/>
          <w:szCs w:val="24"/>
        </w:rPr>
        <w:t xml:space="preserve">Sincerely, </w:t>
      </w:r>
    </w:p>
    <w:p w:rsidR="00BE4A6F" w:rsidRPr="00BE4A6F" w:rsidRDefault="00BE4A6F" w:rsidP="00BE4A6F">
      <w:pPr>
        <w:spacing w:after="0"/>
        <w:rPr>
          <w:rFonts w:cstheme="minorHAnsi"/>
          <w:sz w:val="24"/>
          <w:szCs w:val="24"/>
        </w:rPr>
      </w:pPr>
      <w:r w:rsidRPr="00BE4A6F">
        <w:rPr>
          <w:rFonts w:cstheme="minorHAnsi"/>
          <w:sz w:val="24"/>
          <w:szCs w:val="24"/>
        </w:rPr>
        <w:t xml:space="preserve">American Cancer Society Cancer Action Network  </w:t>
      </w:r>
    </w:p>
    <w:p w:rsidR="00BE4A6F" w:rsidRPr="00BE4A6F" w:rsidRDefault="00BE4A6F" w:rsidP="00BE4A6F">
      <w:pPr>
        <w:spacing w:after="0"/>
        <w:rPr>
          <w:rFonts w:cstheme="minorHAnsi"/>
          <w:sz w:val="24"/>
          <w:szCs w:val="24"/>
        </w:rPr>
      </w:pPr>
      <w:r w:rsidRPr="00BE4A6F">
        <w:rPr>
          <w:rFonts w:cstheme="minorHAnsi"/>
          <w:sz w:val="24"/>
          <w:szCs w:val="24"/>
        </w:rPr>
        <w:t xml:space="preserve">American Diabetes Association </w:t>
      </w:r>
    </w:p>
    <w:p w:rsidR="00BE4A6F" w:rsidRPr="00BE4A6F" w:rsidRDefault="00BE4A6F" w:rsidP="00BE4A6F">
      <w:pPr>
        <w:spacing w:after="0"/>
        <w:rPr>
          <w:rFonts w:cstheme="minorHAnsi"/>
          <w:sz w:val="24"/>
          <w:szCs w:val="24"/>
        </w:rPr>
      </w:pPr>
      <w:r w:rsidRPr="00BE4A6F">
        <w:rPr>
          <w:rFonts w:cstheme="minorHAnsi"/>
          <w:sz w:val="24"/>
          <w:szCs w:val="24"/>
        </w:rPr>
        <w:t xml:space="preserve">American Heart Association/American Stroke Association  </w:t>
      </w:r>
    </w:p>
    <w:p w:rsidR="00BE4A6F" w:rsidRPr="00BE4A6F" w:rsidRDefault="00BE4A6F" w:rsidP="00BE4A6F">
      <w:pPr>
        <w:spacing w:after="0"/>
        <w:rPr>
          <w:rFonts w:cstheme="minorHAnsi"/>
          <w:sz w:val="24"/>
          <w:szCs w:val="24"/>
        </w:rPr>
      </w:pPr>
      <w:r w:rsidRPr="00BE4A6F">
        <w:rPr>
          <w:rFonts w:cstheme="minorHAnsi"/>
          <w:sz w:val="24"/>
          <w:szCs w:val="24"/>
        </w:rPr>
        <w:t xml:space="preserve">American Nurses Association - New York </w:t>
      </w:r>
    </w:p>
    <w:p w:rsidR="00BE4A6F" w:rsidRPr="00BE4A6F" w:rsidRDefault="00BE4A6F" w:rsidP="00BE4A6F">
      <w:pPr>
        <w:spacing w:after="0"/>
        <w:rPr>
          <w:rFonts w:cstheme="minorHAnsi"/>
          <w:sz w:val="24"/>
          <w:szCs w:val="24"/>
        </w:rPr>
      </w:pPr>
      <w:r w:rsidRPr="00BE4A6F">
        <w:rPr>
          <w:rFonts w:cstheme="minorHAnsi"/>
          <w:sz w:val="24"/>
          <w:szCs w:val="24"/>
        </w:rPr>
        <w:t xml:space="preserve">Boys &amp; Girls Clubs of the Capital Area </w:t>
      </w:r>
    </w:p>
    <w:p w:rsidR="00BE4A6F" w:rsidRPr="00BE4A6F" w:rsidRDefault="00BE4A6F" w:rsidP="00BE4A6F">
      <w:pPr>
        <w:spacing w:after="0"/>
        <w:rPr>
          <w:rFonts w:cstheme="minorHAnsi"/>
          <w:sz w:val="24"/>
          <w:szCs w:val="24"/>
        </w:rPr>
      </w:pPr>
      <w:r w:rsidRPr="00BE4A6F">
        <w:rPr>
          <w:rFonts w:cstheme="minorHAnsi"/>
          <w:sz w:val="24"/>
          <w:szCs w:val="24"/>
        </w:rPr>
        <w:t xml:space="preserve">Campaign for Tobacco-Free Kids </w:t>
      </w:r>
    </w:p>
    <w:p w:rsidR="00BE4A6F" w:rsidRPr="00BE4A6F" w:rsidRDefault="00BE4A6F" w:rsidP="00BE4A6F">
      <w:pPr>
        <w:spacing w:after="0"/>
        <w:rPr>
          <w:rFonts w:cstheme="minorHAnsi"/>
          <w:sz w:val="24"/>
          <w:szCs w:val="24"/>
        </w:rPr>
      </w:pPr>
      <w:r w:rsidRPr="00BE4A6F">
        <w:rPr>
          <w:rFonts w:cstheme="minorHAnsi"/>
          <w:sz w:val="24"/>
          <w:szCs w:val="24"/>
        </w:rPr>
        <w:t>Community Health Care Association of New York State</w:t>
      </w:r>
    </w:p>
    <w:p w:rsidR="00BE4A6F" w:rsidRPr="00BE4A6F" w:rsidRDefault="00BE4A6F" w:rsidP="00BE4A6F">
      <w:pPr>
        <w:spacing w:after="0"/>
        <w:rPr>
          <w:rFonts w:cstheme="minorHAnsi"/>
          <w:sz w:val="24"/>
          <w:szCs w:val="24"/>
        </w:rPr>
      </w:pPr>
      <w:r w:rsidRPr="00BE4A6F">
        <w:rPr>
          <w:rFonts w:cstheme="minorHAnsi"/>
          <w:sz w:val="24"/>
          <w:szCs w:val="24"/>
        </w:rPr>
        <w:t xml:space="preserve">Lupus and Allied Diseases Association, Inc. </w:t>
      </w:r>
    </w:p>
    <w:p w:rsidR="00BE4A6F" w:rsidRPr="00BE4A6F" w:rsidRDefault="00BE4A6F" w:rsidP="00BE4A6F">
      <w:pPr>
        <w:spacing w:after="0"/>
        <w:rPr>
          <w:rFonts w:cstheme="minorHAnsi"/>
          <w:sz w:val="24"/>
          <w:szCs w:val="24"/>
        </w:rPr>
      </w:pPr>
      <w:r w:rsidRPr="00BE4A6F">
        <w:rPr>
          <w:rFonts w:cstheme="minorHAnsi"/>
          <w:sz w:val="24"/>
          <w:szCs w:val="24"/>
        </w:rPr>
        <w:t xml:space="preserve">March of Dimes </w:t>
      </w:r>
    </w:p>
    <w:p w:rsidR="00BE4A6F" w:rsidRPr="00BE4A6F" w:rsidRDefault="00BE4A6F" w:rsidP="00BE4A6F">
      <w:pPr>
        <w:spacing w:after="0"/>
        <w:rPr>
          <w:rFonts w:cstheme="minorHAnsi"/>
          <w:sz w:val="24"/>
          <w:szCs w:val="24"/>
        </w:rPr>
      </w:pPr>
      <w:r w:rsidRPr="00BE4A6F">
        <w:rPr>
          <w:rFonts w:cstheme="minorHAnsi"/>
          <w:sz w:val="24"/>
          <w:szCs w:val="24"/>
        </w:rPr>
        <w:t xml:space="preserve">Medical Society of the State of New York </w:t>
      </w:r>
    </w:p>
    <w:p w:rsidR="00BE4A6F" w:rsidRPr="00BE4A6F" w:rsidRDefault="00BE4A6F" w:rsidP="00BE4A6F">
      <w:pPr>
        <w:spacing w:after="0"/>
        <w:rPr>
          <w:rFonts w:cstheme="minorHAnsi"/>
          <w:sz w:val="24"/>
          <w:szCs w:val="24"/>
        </w:rPr>
      </w:pPr>
      <w:r w:rsidRPr="00BE4A6F">
        <w:rPr>
          <w:rFonts w:cstheme="minorHAnsi"/>
          <w:sz w:val="24"/>
          <w:szCs w:val="24"/>
        </w:rPr>
        <w:t xml:space="preserve">Memorial Sloan Kettering Cancer Center </w:t>
      </w:r>
    </w:p>
    <w:p w:rsidR="00BE4A6F" w:rsidRPr="00BE4A6F" w:rsidRDefault="00BE4A6F" w:rsidP="00BE4A6F">
      <w:pPr>
        <w:spacing w:after="0"/>
        <w:rPr>
          <w:rFonts w:cstheme="minorHAnsi"/>
          <w:sz w:val="24"/>
          <w:szCs w:val="24"/>
        </w:rPr>
      </w:pPr>
      <w:r w:rsidRPr="00BE4A6F">
        <w:rPr>
          <w:rFonts w:cstheme="minorHAnsi"/>
          <w:sz w:val="24"/>
          <w:szCs w:val="24"/>
        </w:rPr>
        <w:t xml:space="preserve">Mental Health Association in New York State </w:t>
      </w:r>
    </w:p>
    <w:p w:rsidR="00BE4A6F" w:rsidRPr="00BE4A6F" w:rsidRDefault="00BE4A6F" w:rsidP="00BE4A6F">
      <w:pPr>
        <w:spacing w:after="0"/>
        <w:rPr>
          <w:rFonts w:cstheme="minorHAnsi"/>
          <w:sz w:val="24"/>
          <w:szCs w:val="24"/>
        </w:rPr>
      </w:pPr>
      <w:r w:rsidRPr="00BE4A6F">
        <w:rPr>
          <w:rFonts w:cstheme="minorHAnsi"/>
          <w:sz w:val="24"/>
          <w:szCs w:val="24"/>
        </w:rPr>
        <w:t xml:space="preserve">NAACP, NYS Conference </w:t>
      </w:r>
    </w:p>
    <w:p w:rsidR="00BE4A6F" w:rsidRPr="00BE4A6F" w:rsidRDefault="00BE4A6F" w:rsidP="00BE4A6F">
      <w:pPr>
        <w:spacing w:after="0"/>
        <w:rPr>
          <w:rFonts w:cstheme="minorHAnsi"/>
          <w:sz w:val="24"/>
          <w:szCs w:val="24"/>
        </w:rPr>
      </w:pPr>
      <w:r w:rsidRPr="00BE4A6F">
        <w:rPr>
          <w:rFonts w:cstheme="minorHAnsi"/>
          <w:sz w:val="24"/>
          <w:szCs w:val="24"/>
        </w:rPr>
        <w:t xml:space="preserve">NAMI – NYS </w:t>
      </w:r>
    </w:p>
    <w:p w:rsidR="00BE4A6F" w:rsidRPr="00BE4A6F" w:rsidRDefault="00BE4A6F" w:rsidP="00BE4A6F">
      <w:pPr>
        <w:spacing w:after="0"/>
        <w:rPr>
          <w:rFonts w:cstheme="minorHAnsi"/>
          <w:sz w:val="24"/>
          <w:szCs w:val="24"/>
        </w:rPr>
      </w:pPr>
      <w:r w:rsidRPr="00BE4A6F">
        <w:rPr>
          <w:rFonts w:cstheme="minorHAnsi"/>
          <w:sz w:val="24"/>
          <w:szCs w:val="24"/>
        </w:rPr>
        <w:t>New York Public Interest Research Group</w:t>
      </w:r>
    </w:p>
    <w:p w:rsidR="00BE4A6F" w:rsidRPr="00BE4A6F" w:rsidRDefault="00BE4A6F" w:rsidP="00BE4A6F">
      <w:pPr>
        <w:spacing w:after="0"/>
        <w:rPr>
          <w:rFonts w:cstheme="minorHAnsi"/>
          <w:sz w:val="24"/>
          <w:szCs w:val="24"/>
        </w:rPr>
      </w:pPr>
      <w:r w:rsidRPr="00BE4A6F">
        <w:rPr>
          <w:rFonts w:cstheme="minorHAnsi"/>
          <w:sz w:val="24"/>
          <w:szCs w:val="24"/>
        </w:rPr>
        <w:t xml:space="preserve">NYS Academy of Family Physicians </w:t>
      </w:r>
    </w:p>
    <w:p w:rsidR="00BE4A6F" w:rsidRPr="00BE4A6F" w:rsidRDefault="00BE4A6F" w:rsidP="00BE4A6F">
      <w:pPr>
        <w:spacing w:after="0"/>
        <w:rPr>
          <w:rFonts w:cstheme="minorHAnsi"/>
          <w:sz w:val="24"/>
          <w:szCs w:val="24"/>
        </w:rPr>
      </w:pPr>
      <w:r w:rsidRPr="00BE4A6F">
        <w:rPr>
          <w:rFonts w:cstheme="minorHAnsi"/>
          <w:sz w:val="24"/>
          <w:szCs w:val="24"/>
        </w:rPr>
        <w:t xml:space="preserve">NYS American Academy of Pediatrics, Chapters 1, 2 &amp; 3 </w:t>
      </w:r>
    </w:p>
    <w:p w:rsidR="00BE4A6F" w:rsidRPr="00BE4A6F" w:rsidRDefault="00BE4A6F" w:rsidP="00BE4A6F">
      <w:pPr>
        <w:spacing w:after="0"/>
        <w:rPr>
          <w:rFonts w:cstheme="minorHAnsi"/>
          <w:sz w:val="24"/>
          <w:szCs w:val="24"/>
        </w:rPr>
      </w:pPr>
      <w:r w:rsidRPr="00BE4A6F">
        <w:rPr>
          <w:rFonts w:cstheme="minorHAnsi"/>
          <w:sz w:val="24"/>
          <w:szCs w:val="24"/>
        </w:rPr>
        <w:t xml:space="preserve">New York State Association of County Health Officials </w:t>
      </w:r>
    </w:p>
    <w:p w:rsidR="00BE4A6F" w:rsidRPr="00BE4A6F" w:rsidRDefault="00BE4A6F" w:rsidP="00BE4A6F">
      <w:pPr>
        <w:spacing w:after="0"/>
        <w:rPr>
          <w:rFonts w:cstheme="minorHAnsi"/>
          <w:sz w:val="24"/>
          <w:szCs w:val="24"/>
        </w:rPr>
      </w:pPr>
      <w:r w:rsidRPr="00BE4A6F">
        <w:rPr>
          <w:rFonts w:cstheme="minorHAnsi"/>
          <w:sz w:val="24"/>
          <w:szCs w:val="24"/>
        </w:rPr>
        <w:t xml:space="preserve">New York State Association for Rural Health </w:t>
      </w:r>
    </w:p>
    <w:p w:rsidR="00BE4A6F" w:rsidRPr="00BE4A6F" w:rsidRDefault="00BE4A6F" w:rsidP="00BE4A6F">
      <w:pPr>
        <w:spacing w:after="0"/>
        <w:rPr>
          <w:rFonts w:cstheme="minorHAnsi"/>
          <w:sz w:val="24"/>
          <w:szCs w:val="24"/>
        </w:rPr>
      </w:pPr>
      <w:r w:rsidRPr="00BE4A6F">
        <w:rPr>
          <w:rFonts w:cstheme="minorHAnsi"/>
          <w:sz w:val="24"/>
          <w:szCs w:val="24"/>
        </w:rPr>
        <w:t xml:space="preserve">New York State Osteopathic Medical Society </w:t>
      </w:r>
    </w:p>
    <w:p w:rsidR="00BE4A6F" w:rsidRPr="00BE4A6F" w:rsidRDefault="00BE4A6F" w:rsidP="00BE4A6F">
      <w:pPr>
        <w:spacing w:after="0"/>
        <w:rPr>
          <w:rFonts w:cstheme="minorHAnsi"/>
          <w:sz w:val="24"/>
          <w:szCs w:val="24"/>
        </w:rPr>
      </w:pPr>
      <w:r w:rsidRPr="00BE4A6F">
        <w:rPr>
          <w:rFonts w:cstheme="minorHAnsi"/>
          <w:sz w:val="24"/>
          <w:szCs w:val="24"/>
        </w:rPr>
        <w:t xml:space="preserve">New York State PTA </w:t>
      </w:r>
    </w:p>
    <w:p w:rsidR="00BE4A6F" w:rsidRPr="00BE4A6F" w:rsidRDefault="00BE4A6F" w:rsidP="00BE4A6F">
      <w:pPr>
        <w:spacing w:after="0"/>
        <w:rPr>
          <w:rFonts w:cstheme="minorHAnsi"/>
          <w:sz w:val="24"/>
          <w:szCs w:val="24"/>
        </w:rPr>
      </w:pPr>
      <w:r w:rsidRPr="00BE4A6F">
        <w:rPr>
          <w:rFonts w:cstheme="minorHAnsi"/>
          <w:sz w:val="24"/>
          <w:szCs w:val="24"/>
        </w:rPr>
        <w:t xml:space="preserve">New York State Public Health Association </w:t>
      </w:r>
    </w:p>
    <w:p w:rsidR="00BE4A6F" w:rsidRPr="00BE4A6F" w:rsidRDefault="00BE4A6F" w:rsidP="00BE4A6F">
      <w:pPr>
        <w:spacing w:after="0"/>
        <w:rPr>
          <w:rFonts w:cstheme="minorHAnsi"/>
          <w:sz w:val="24"/>
          <w:szCs w:val="24"/>
        </w:rPr>
      </w:pPr>
      <w:r w:rsidRPr="00BE4A6F">
        <w:rPr>
          <w:rFonts w:cstheme="minorHAnsi"/>
          <w:sz w:val="24"/>
          <w:szCs w:val="24"/>
        </w:rPr>
        <w:t xml:space="preserve">Parents Against Vaping e-cigarettes </w:t>
      </w:r>
    </w:p>
    <w:p w:rsidR="00BE4A6F" w:rsidRPr="00BE4A6F" w:rsidRDefault="00BE4A6F" w:rsidP="00BE4A6F">
      <w:pPr>
        <w:spacing w:after="0"/>
        <w:rPr>
          <w:rFonts w:cstheme="minorHAnsi"/>
          <w:sz w:val="24"/>
          <w:szCs w:val="24"/>
        </w:rPr>
      </w:pPr>
      <w:r w:rsidRPr="00BE4A6F">
        <w:rPr>
          <w:rFonts w:cstheme="minorHAnsi"/>
          <w:sz w:val="24"/>
          <w:szCs w:val="24"/>
        </w:rPr>
        <w:t>Roswell Park Comprehensive Cancer Center</w:t>
      </w:r>
    </w:p>
    <w:p w:rsidR="00BE4A6F" w:rsidRPr="00BE4A6F" w:rsidRDefault="00BE4A6F" w:rsidP="00BE4A6F">
      <w:pPr>
        <w:spacing w:after="0"/>
        <w:rPr>
          <w:rFonts w:cstheme="minorHAnsi"/>
          <w:sz w:val="24"/>
          <w:szCs w:val="24"/>
        </w:rPr>
      </w:pPr>
      <w:r w:rsidRPr="00BE4A6F">
        <w:rPr>
          <w:rFonts w:cstheme="minorHAnsi"/>
          <w:sz w:val="24"/>
          <w:szCs w:val="24"/>
        </w:rPr>
        <w:t xml:space="preserve">University of Rochester Medical Center </w:t>
      </w:r>
    </w:p>
    <w:p w:rsidR="00BE4A6F" w:rsidRDefault="00BE4A6F" w:rsidP="00BE4A6F">
      <w:pPr>
        <w:spacing w:after="0"/>
        <w:rPr>
          <w:rFonts w:cstheme="minorHAnsi"/>
          <w:sz w:val="24"/>
          <w:szCs w:val="24"/>
        </w:rPr>
      </w:pPr>
      <w:r w:rsidRPr="00BE4A6F">
        <w:rPr>
          <w:rFonts w:cstheme="minorHAnsi"/>
          <w:sz w:val="24"/>
          <w:szCs w:val="24"/>
        </w:rPr>
        <w:t>Weill Cornell Medicine Sandra and Edward Meyer Cancer Center</w:t>
      </w:r>
    </w:p>
    <w:p w:rsidR="00BE4A6F" w:rsidRDefault="00BE4A6F" w:rsidP="00BE4A6F">
      <w:pPr>
        <w:spacing w:after="0"/>
        <w:rPr>
          <w:rFonts w:cstheme="minorHAnsi"/>
          <w:sz w:val="24"/>
          <w:szCs w:val="24"/>
        </w:rPr>
      </w:pPr>
    </w:p>
    <w:p w:rsidR="00BE4A6F" w:rsidRDefault="00BE4A6F" w:rsidP="00BE4A6F">
      <w:pPr>
        <w:spacing w:after="0"/>
        <w:rPr>
          <w:rFonts w:cstheme="minorHAnsi"/>
          <w:sz w:val="24"/>
          <w:szCs w:val="24"/>
        </w:rPr>
      </w:pPr>
      <w:r>
        <w:rPr>
          <w:rFonts w:cstheme="minorHAnsi"/>
          <w:sz w:val="24"/>
          <w:szCs w:val="24"/>
        </w:rPr>
        <w:t>Cc:  Dr. Howard Zucker, Commissioner of Health</w:t>
      </w:r>
    </w:p>
    <w:p w:rsidR="00BE4A6F" w:rsidRDefault="00BE4A6F" w:rsidP="00BE4A6F">
      <w:pPr>
        <w:spacing w:after="0"/>
        <w:rPr>
          <w:rFonts w:cstheme="minorHAnsi"/>
          <w:sz w:val="24"/>
          <w:szCs w:val="24"/>
        </w:rPr>
      </w:pPr>
      <w:r w:rsidRPr="00BE4A6F">
        <w:rPr>
          <w:rFonts w:cstheme="minorHAnsi"/>
          <w:sz w:val="24"/>
          <w:szCs w:val="24"/>
        </w:rPr>
        <w:t>Robert Mujica, New York State Budget Director</w:t>
      </w:r>
    </w:p>
    <w:p w:rsidR="00BE4A6F" w:rsidRPr="003938BC" w:rsidRDefault="00BE4A6F" w:rsidP="00BE4A6F">
      <w:pPr>
        <w:spacing w:after="0"/>
        <w:rPr>
          <w:rFonts w:cstheme="minorHAnsi"/>
          <w:sz w:val="24"/>
          <w:szCs w:val="24"/>
        </w:rPr>
      </w:pPr>
    </w:p>
    <w:sectPr w:rsidR="00BE4A6F" w:rsidRPr="003938BC" w:rsidSect="00433CA5">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7E4" w:rsidRDefault="005977E4" w:rsidP="00FC2406">
      <w:pPr>
        <w:spacing w:after="0" w:line="240" w:lineRule="auto"/>
      </w:pPr>
      <w:r>
        <w:separator/>
      </w:r>
    </w:p>
  </w:endnote>
  <w:endnote w:type="continuationSeparator" w:id="1">
    <w:p w:rsidR="005977E4" w:rsidRDefault="005977E4" w:rsidP="00FC2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7E4" w:rsidRDefault="005977E4" w:rsidP="00FC2406">
      <w:pPr>
        <w:spacing w:after="0" w:line="240" w:lineRule="auto"/>
      </w:pPr>
      <w:r>
        <w:separator/>
      </w:r>
    </w:p>
  </w:footnote>
  <w:footnote w:type="continuationSeparator" w:id="1">
    <w:p w:rsidR="005977E4" w:rsidRDefault="005977E4" w:rsidP="00FC2406">
      <w:pPr>
        <w:spacing w:after="0" w:line="240" w:lineRule="auto"/>
      </w:pPr>
      <w:r>
        <w:continuationSeparator/>
      </w:r>
    </w:p>
  </w:footnote>
  <w:footnote w:id="2">
    <w:p w:rsidR="00FC2406" w:rsidRDefault="00FC2406">
      <w:pPr>
        <w:pStyle w:val="FootnoteText"/>
      </w:pPr>
      <w:r>
        <w:rPr>
          <w:rStyle w:val="FootnoteReference"/>
        </w:rPr>
        <w:footnoteRef/>
      </w:r>
      <w:r w:rsidRPr="00FC2406">
        <w:rPr>
          <w:sz w:val="16"/>
          <w:szCs w:val="16"/>
        </w:rPr>
        <w:t>Projected numbers of youth prevented from smoking and dying are based on all youth ages 17 and under alive today. Projected reduction in young adult smokers refers to young adults ages 18-24 who would not start smoking or would quit as a result of the tax increase.</w:t>
      </w:r>
    </w:p>
  </w:footnote>
  <w:footnote w:id="3">
    <w:p w:rsidR="00FA6136" w:rsidRDefault="00FA6136">
      <w:pPr>
        <w:pStyle w:val="FootnoteText"/>
      </w:pPr>
      <w:r>
        <w:rPr>
          <w:rStyle w:val="FootnoteReference"/>
        </w:rPr>
        <w:footnoteRef/>
      </w:r>
      <w:r w:rsidRPr="00FA6136">
        <w:rPr>
          <w:sz w:val="16"/>
          <w:szCs w:val="16"/>
        </w:rPr>
        <w:t>Savings to state Medicaid programs include estimated changes in enrollment resulting from federal laws in effect as of January 1, 2020 and state decisions regarding Medicaid expansion. Long-term cost savings accrue over the lifetimes of persons who stop smoking or never start because of the tax rate increase. All cost savings are in 2020 dollars. The state Medicaid cost savings projections, when available, are based on enrollment and cost estimates by Matt Broaddus at the Center on Budget and Policy Priorities using data from the Centers for Medicare and Medicaid Services</w:t>
      </w:r>
    </w:p>
  </w:footnote>
  <w:footnote w:id="4">
    <w:p w:rsidR="000D18DE" w:rsidRPr="000D18DE" w:rsidRDefault="000D18DE">
      <w:pPr>
        <w:pStyle w:val="FootnoteText"/>
        <w:rPr>
          <w:sz w:val="16"/>
          <w:szCs w:val="16"/>
        </w:rPr>
      </w:pPr>
      <w:r>
        <w:rPr>
          <w:rStyle w:val="FootnoteReference"/>
        </w:rPr>
        <w:footnoteRef/>
      </w:r>
      <w:r w:rsidRPr="000D18DE">
        <w:rPr>
          <w:sz w:val="16"/>
          <w:szCs w:val="16"/>
        </w:rPr>
        <w:t xml:space="preserve">Projections are based on research findings that nationally, each 10% increase in the retail price of cigarettes reduces youth smoking by 6.5%, young adult prevalence by 3.25%, adult prevalence by 2%, and total cigarette consumption by about 4% (adjusted down to account for tax evasion effects.). The projections were generated using an economic model developed jointly by the Campaign for Tobacco-Free Kids and the American Cancer Society Cancer Action Network and are updated annually. The projections are based on economic modeling by researchers with Tobacconomics: Frank Chaloupka, Ph.D., and John Tauras, Ph.D., at the Institute for Health Research and Policy at the University of Illinois at Chicago, and Jidong Huang, Ph.D., and Michael Pesko, Ph.D., at Georgia State University. The projections also incorporate the effect of ongoing background smoking declines, population distribution, and the continued impact of any recent state cigarette tax increases or other changes in cigarette tax policies on prices, smoking levels, and pack sales. These projections are fiscally conservative because they include a generous adjustment for lost state pack sales (and lower net new revenues) from possible new smuggling and tax evasion after the rate increase and from fewer sales to smokers or smugglers from other states, including sales on tribal lands. For ways that the state can protect and increase its tobacco tax revenues and prevent and reduce contraband trafficking and other tobacco tax evasion, see the Campaign for Tobacco-Free Kids (CTFK) factsheet, State Options to Prevent and Reduce Cigarette Smuggling and to Block Other Illegal State Tobacco Tax Evasion, </w:t>
      </w:r>
      <w:hyperlink r:id="rId1" w:history="1">
        <w:r w:rsidRPr="000D18DE">
          <w:rPr>
            <w:rStyle w:val="Hyperlink"/>
            <w:sz w:val="16"/>
            <w:szCs w:val="16"/>
          </w:rPr>
          <w:t>https://www.tobaccofreekids.org/assets/factsheets/0274.pdf</w:t>
        </w:r>
      </w:hyperlink>
      <w:r w:rsidRPr="000D18DE">
        <w:rPr>
          <w:sz w:val="16"/>
          <w:szCs w:val="16"/>
        </w:rPr>
        <w:t>.</w:t>
      </w:r>
    </w:p>
    <w:p w:rsidR="000D18DE" w:rsidRDefault="000D18DE">
      <w:pPr>
        <w:pStyle w:val="FootnoteText"/>
      </w:pPr>
    </w:p>
    <w:p w:rsidR="000D18DE" w:rsidRPr="000D18DE" w:rsidRDefault="000D18DE">
      <w:pPr>
        <w:pStyle w:val="FootnoteText"/>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5BF7"/>
    <w:multiLevelType w:val="multilevel"/>
    <w:tmpl w:val="9A80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3A22E3"/>
    <w:multiLevelType w:val="hybridMultilevel"/>
    <w:tmpl w:val="17349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143518"/>
    <w:multiLevelType w:val="hybridMultilevel"/>
    <w:tmpl w:val="8034C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D1113"/>
    <w:multiLevelType w:val="hybridMultilevel"/>
    <w:tmpl w:val="79D0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8433C3"/>
    <w:multiLevelType w:val="multilevel"/>
    <w:tmpl w:val="1CA2E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69527E"/>
    <w:multiLevelType w:val="multilevel"/>
    <w:tmpl w:val="DBD8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EE3892"/>
    <w:multiLevelType w:val="hybridMultilevel"/>
    <w:tmpl w:val="07886BB2"/>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332C"/>
    <w:rsid w:val="00005D7F"/>
    <w:rsid w:val="000144DC"/>
    <w:rsid w:val="000220E1"/>
    <w:rsid w:val="000361B8"/>
    <w:rsid w:val="00047CDF"/>
    <w:rsid w:val="00057E56"/>
    <w:rsid w:val="0007137F"/>
    <w:rsid w:val="00075029"/>
    <w:rsid w:val="000A6F01"/>
    <w:rsid w:val="000B4D68"/>
    <w:rsid w:val="000B7A1D"/>
    <w:rsid w:val="000D18DE"/>
    <w:rsid w:val="000D4B27"/>
    <w:rsid w:val="000E2261"/>
    <w:rsid w:val="000E3C34"/>
    <w:rsid w:val="000E79DC"/>
    <w:rsid w:val="00103477"/>
    <w:rsid w:val="001049DF"/>
    <w:rsid w:val="001108FE"/>
    <w:rsid w:val="0012074C"/>
    <w:rsid w:val="001362EC"/>
    <w:rsid w:val="00140381"/>
    <w:rsid w:val="00146CC5"/>
    <w:rsid w:val="0015317C"/>
    <w:rsid w:val="001572FD"/>
    <w:rsid w:val="001660C6"/>
    <w:rsid w:val="001675F2"/>
    <w:rsid w:val="00167F54"/>
    <w:rsid w:val="001703EA"/>
    <w:rsid w:val="00174D9D"/>
    <w:rsid w:val="001B0C77"/>
    <w:rsid w:val="001B41E5"/>
    <w:rsid w:val="001C18B8"/>
    <w:rsid w:val="001C30A8"/>
    <w:rsid w:val="001C6CE0"/>
    <w:rsid w:val="001F6A45"/>
    <w:rsid w:val="00207505"/>
    <w:rsid w:val="00207E95"/>
    <w:rsid w:val="00217D18"/>
    <w:rsid w:val="00223530"/>
    <w:rsid w:val="002278CD"/>
    <w:rsid w:val="002300CD"/>
    <w:rsid w:val="0023543B"/>
    <w:rsid w:val="00243927"/>
    <w:rsid w:val="00251645"/>
    <w:rsid w:val="00264060"/>
    <w:rsid w:val="00271079"/>
    <w:rsid w:val="002812BB"/>
    <w:rsid w:val="00282934"/>
    <w:rsid w:val="002840EB"/>
    <w:rsid w:val="00290060"/>
    <w:rsid w:val="002A4BD8"/>
    <w:rsid w:val="002B49CF"/>
    <w:rsid w:val="002C6E9E"/>
    <w:rsid w:val="002D1996"/>
    <w:rsid w:val="002D2875"/>
    <w:rsid w:val="0030063C"/>
    <w:rsid w:val="0030071C"/>
    <w:rsid w:val="00302A32"/>
    <w:rsid w:val="0031093F"/>
    <w:rsid w:val="00315E0C"/>
    <w:rsid w:val="003210AE"/>
    <w:rsid w:val="003344F8"/>
    <w:rsid w:val="00337A23"/>
    <w:rsid w:val="00347457"/>
    <w:rsid w:val="003565F1"/>
    <w:rsid w:val="00363D4E"/>
    <w:rsid w:val="003672BE"/>
    <w:rsid w:val="003770CC"/>
    <w:rsid w:val="00385351"/>
    <w:rsid w:val="00391952"/>
    <w:rsid w:val="00392F9D"/>
    <w:rsid w:val="003938BC"/>
    <w:rsid w:val="003A0B45"/>
    <w:rsid w:val="003A47B2"/>
    <w:rsid w:val="003B3B65"/>
    <w:rsid w:val="003B68F4"/>
    <w:rsid w:val="003C7FB0"/>
    <w:rsid w:val="003F2E75"/>
    <w:rsid w:val="00420F24"/>
    <w:rsid w:val="00433CA5"/>
    <w:rsid w:val="004363DB"/>
    <w:rsid w:val="00453343"/>
    <w:rsid w:val="00457F30"/>
    <w:rsid w:val="00491A6E"/>
    <w:rsid w:val="004A11EA"/>
    <w:rsid w:val="004A366B"/>
    <w:rsid w:val="004A5D3B"/>
    <w:rsid w:val="004A63D7"/>
    <w:rsid w:val="004B6D78"/>
    <w:rsid w:val="004C4CD6"/>
    <w:rsid w:val="004D6BE6"/>
    <w:rsid w:val="004D70F6"/>
    <w:rsid w:val="004E3B37"/>
    <w:rsid w:val="004F54DF"/>
    <w:rsid w:val="00504AAA"/>
    <w:rsid w:val="005072A1"/>
    <w:rsid w:val="00517595"/>
    <w:rsid w:val="00526E15"/>
    <w:rsid w:val="00593EE2"/>
    <w:rsid w:val="00594CEE"/>
    <w:rsid w:val="005961FB"/>
    <w:rsid w:val="005977E4"/>
    <w:rsid w:val="005A1E42"/>
    <w:rsid w:val="005A61CD"/>
    <w:rsid w:val="005A65CA"/>
    <w:rsid w:val="005B0393"/>
    <w:rsid w:val="005B102E"/>
    <w:rsid w:val="005B5444"/>
    <w:rsid w:val="005C2180"/>
    <w:rsid w:val="005D6403"/>
    <w:rsid w:val="005D6910"/>
    <w:rsid w:val="005E3C88"/>
    <w:rsid w:val="006016C9"/>
    <w:rsid w:val="006049C8"/>
    <w:rsid w:val="006078F2"/>
    <w:rsid w:val="0062448D"/>
    <w:rsid w:val="00631C1B"/>
    <w:rsid w:val="00634ADB"/>
    <w:rsid w:val="006569F1"/>
    <w:rsid w:val="0066063B"/>
    <w:rsid w:val="00664D66"/>
    <w:rsid w:val="006651FB"/>
    <w:rsid w:val="0067224E"/>
    <w:rsid w:val="006836D3"/>
    <w:rsid w:val="00687824"/>
    <w:rsid w:val="00697ED5"/>
    <w:rsid w:val="006A5A88"/>
    <w:rsid w:val="006B4A29"/>
    <w:rsid w:val="006D0F84"/>
    <w:rsid w:val="006D2C23"/>
    <w:rsid w:val="00702E05"/>
    <w:rsid w:val="00707CA6"/>
    <w:rsid w:val="0072332C"/>
    <w:rsid w:val="00743158"/>
    <w:rsid w:val="00743E89"/>
    <w:rsid w:val="00760A9F"/>
    <w:rsid w:val="007617D7"/>
    <w:rsid w:val="00770AE9"/>
    <w:rsid w:val="00785EE3"/>
    <w:rsid w:val="007A4692"/>
    <w:rsid w:val="007A50A4"/>
    <w:rsid w:val="007C117E"/>
    <w:rsid w:val="007C2AFD"/>
    <w:rsid w:val="007D57F4"/>
    <w:rsid w:val="007E7203"/>
    <w:rsid w:val="007F3BD4"/>
    <w:rsid w:val="00815C03"/>
    <w:rsid w:val="00816635"/>
    <w:rsid w:val="00860D42"/>
    <w:rsid w:val="00863E6D"/>
    <w:rsid w:val="00882AC6"/>
    <w:rsid w:val="00882C27"/>
    <w:rsid w:val="008973AA"/>
    <w:rsid w:val="008A3688"/>
    <w:rsid w:val="008A40B8"/>
    <w:rsid w:val="008B54B9"/>
    <w:rsid w:val="008F71CB"/>
    <w:rsid w:val="00914A99"/>
    <w:rsid w:val="0092110E"/>
    <w:rsid w:val="00930CA3"/>
    <w:rsid w:val="0094100A"/>
    <w:rsid w:val="009412CD"/>
    <w:rsid w:val="009472AD"/>
    <w:rsid w:val="00957721"/>
    <w:rsid w:val="00965A6F"/>
    <w:rsid w:val="00983870"/>
    <w:rsid w:val="009871A2"/>
    <w:rsid w:val="009A2F6B"/>
    <w:rsid w:val="009A45B0"/>
    <w:rsid w:val="009A4CC7"/>
    <w:rsid w:val="009A7530"/>
    <w:rsid w:val="009A7678"/>
    <w:rsid w:val="009B3ACE"/>
    <w:rsid w:val="009B443D"/>
    <w:rsid w:val="009C2911"/>
    <w:rsid w:val="009D393E"/>
    <w:rsid w:val="009D5C5B"/>
    <w:rsid w:val="00A05F7B"/>
    <w:rsid w:val="00A072AB"/>
    <w:rsid w:val="00A1033E"/>
    <w:rsid w:val="00A10E56"/>
    <w:rsid w:val="00A323B3"/>
    <w:rsid w:val="00A3304F"/>
    <w:rsid w:val="00A35C17"/>
    <w:rsid w:val="00A42E06"/>
    <w:rsid w:val="00A45DC8"/>
    <w:rsid w:val="00A55362"/>
    <w:rsid w:val="00A63200"/>
    <w:rsid w:val="00A75372"/>
    <w:rsid w:val="00A75740"/>
    <w:rsid w:val="00A76845"/>
    <w:rsid w:val="00A81A6B"/>
    <w:rsid w:val="00A8362B"/>
    <w:rsid w:val="00A854BA"/>
    <w:rsid w:val="00A9257B"/>
    <w:rsid w:val="00A93CFE"/>
    <w:rsid w:val="00AA6A1A"/>
    <w:rsid w:val="00AB69CB"/>
    <w:rsid w:val="00AC4C0B"/>
    <w:rsid w:val="00AC69F2"/>
    <w:rsid w:val="00AD2F43"/>
    <w:rsid w:val="00AE328E"/>
    <w:rsid w:val="00AE7A79"/>
    <w:rsid w:val="00B00B26"/>
    <w:rsid w:val="00B028ED"/>
    <w:rsid w:val="00B33376"/>
    <w:rsid w:val="00B41A18"/>
    <w:rsid w:val="00B4464A"/>
    <w:rsid w:val="00B509B9"/>
    <w:rsid w:val="00B50C35"/>
    <w:rsid w:val="00B52535"/>
    <w:rsid w:val="00B5693A"/>
    <w:rsid w:val="00B65E75"/>
    <w:rsid w:val="00B77A69"/>
    <w:rsid w:val="00B85660"/>
    <w:rsid w:val="00B91E6D"/>
    <w:rsid w:val="00B977BB"/>
    <w:rsid w:val="00B977D2"/>
    <w:rsid w:val="00BA033F"/>
    <w:rsid w:val="00BA046B"/>
    <w:rsid w:val="00BA5CF5"/>
    <w:rsid w:val="00BB3B72"/>
    <w:rsid w:val="00BE0A72"/>
    <w:rsid w:val="00BE4A6F"/>
    <w:rsid w:val="00BF145F"/>
    <w:rsid w:val="00C03161"/>
    <w:rsid w:val="00C15116"/>
    <w:rsid w:val="00C22865"/>
    <w:rsid w:val="00C56124"/>
    <w:rsid w:val="00C73A8C"/>
    <w:rsid w:val="00C842F1"/>
    <w:rsid w:val="00C903F1"/>
    <w:rsid w:val="00C94BA4"/>
    <w:rsid w:val="00C97A7B"/>
    <w:rsid w:val="00CA6030"/>
    <w:rsid w:val="00D0048E"/>
    <w:rsid w:val="00D00506"/>
    <w:rsid w:val="00D0651F"/>
    <w:rsid w:val="00D203B5"/>
    <w:rsid w:val="00D551C2"/>
    <w:rsid w:val="00D57AE8"/>
    <w:rsid w:val="00D66293"/>
    <w:rsid w:val="00D77440"/>
    <w:rsid w:val="00D82653"/>
    <w:rsid w:val="00D847A2"/>
    <w:rsid w:val="00D86B27"/>
    <w:rsid w:val="00D93890"/>
    <w:rsid w:val="00D93D35"/>
    <w:rsid w:val="00DA31D1"/>
    <w:rsid w:val="00DB3E9A"/>
    <w:rsid w:val="00DB71FF"/>
    <w:rsid w:val="00DD167B"/>
    <w:rsid w:val="00DE1B16"/>
    <w:rsid w:val="00DE481D"/>
    <w:rsid w:val="00DE75D6"/>
    <w:rsid w:val="00DF6BAF"/>
    <w:rsid w:val="00E158D7"/>
    <w:rsid w:val="00E5207F"/>
    <w:rsid w:val="00E56EB9"/>
    <w:rsid w:val="00E77E55"/>
    <w:rsid w:val="00E825DD"/>
    <w:rsid w:val="00E9011B"/>
    <w:rsid w:val="00E94281"/>
    <w:rsid w:val="00EB1B42"/>
    <w:rsid w:val="00EB3999"/>
    <w:rsid w:val="00EC6248"/>
    <w:rsid w:val="00EF263F"/>
    <w:rsid w:val="00EF56A9"/>
    <w:rsid w:val="00EF742C"/>
    <w:rsid w:val="00EF7CB4"/>
    <w:rsid w:val="00F244E5"/>
    <w:rsid w:val="00F43140"/>
    <w:rsid w:val="00F45154"/>
    <w:rsid w:val="00F62702"/>
    <w:rsid w:val="00F7067F"/>
    <w:rsid w:val="00F80C32"/>
    <w:rsid w:val="00F951B8"/>
    <w:rsid w:val="00FA5F16"/>
    <w:rsid w:val="00FA6136"/>
    <w:rsid w:val="00FB7957"/>
    <w:rsid w:val="00FC2406"/>
    <w:rsid w:val="00FC5208"/>
    <w:rsid w:val="00FD37D0"/>
    <w:rsid w:val="00FE29AD"/>
    <w:rsid w:val="00FF21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72332C"/>
  </w:style>
  <w:style w:type="paragraph" w:styleId="ListParagraph">
    <w:name w:val="List Paragraph"/>
    <w:basedOn w:val="Normal"/>
    <w:uiPriority w:val="34"/>
    <w:qFormat/>
    <w:rsid w:val="0072332C"/>
    <w:pPr>
      <w:ind w:left="720"/>
      <w:contextualSpacing/>
    </w:pPr>
  </w:style>
  <w:style w:type="paragraph" w:styleId="FootnoteText">
    <w:name w:val="footnote text"/>
    <w:basedOn w:val="Normal"/>
    <w:link w:val="FootnoteTextChar"/>
    <w:uiPriority w:val="99"/>
    <w:semiHidden/>
    <w:unhideWhenUsed/>
    <w:rsid w:val="00FC2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2406"/>
    <w:rPr>
      <w:sz w:val="20"/>
      <w:szCs w:val="20"/>
    </w:rPr>
  </w:style>
  <w:style w:type="character" w:styleId="FootnoteReference">
    <w:name w:val="footnote reference"/>
    <w:basedOn w:val="DefaultParagraphFont"/>
    <w:uiPriority w:val="99"/>
    <w:semiHidden/>
    <w:unhideWhenUsed/>
    <w:rsid w:val="00FC2406"/>
    <w:rPr>
      <w:vertAlign w:val="superscript"/>
    </w:rPr>
  </w:style>
  <w:style w:type="character" w:styleId="Hyperlink">
    <w:name w:val="Hyperlink"/>
    <w:basedOn w:val="DefaultParagraphFont"/>
    <w:uiPriority w:val="99"/>
    <w:unhideWhenUsed/>
    <w:rsid w:val="000D18DE"/>
    <w:rPr>
      <w:color w:val="0563C1" w:themeColor="hyperlink"/>
      <w:u w:val="single"/>
    </w:rPr>
  </w:style>
  <w:style w:type="character" w:customStyle="1" w:styleId="UnresolvedMention">
    <w:name w:val="Unresolved Mention"/>
    <w:basedOn w:val="DefaultParagraphFont"/>
    <w:uiPriority w:val="99"/>
    <w:semiHidden/>
    <w:unhideWhenUsed/>
    <w:rsid w:val="000D18DE"/>
    <w:rPr>
      <w:color w:val="605E5C"/>
      <w:shd w:val="clear" w:color="auto" w:fill="E1DFDD"/>
    </w:rPr>
  </w:style>
  <w:style w:type="paragraph" w:styleId="NoSpacing">
    <w:name w:val="No Spacing"/>
    <w:uiPriority w:val="1"/>
    <w:qFormat/>
    <w:rsid w:val="008A40B8"/>
    <w:pPr>
      <w:spacing w:after="0" w:line="240" w:lineRule="auto"/>
    </w:pPr>
  </w:style>
  <w:style w:type="character" w:styleId="CommentReference">
    <w:name w:val="annotation reference"/>
    <w:basedOn w:val="DefaultParagraphFont"/>
    <w:uiPriority w:val="99"/>
    <w:semiHidden/>
    <w:unhideWhenUsed/>
    <w:rsid w:val="00B977D2"/>
    <w:rPr>
      <w:sz w:val="16"/>
      <w:szCs w:val="16"/>
    </w:rPr>
  </w:style>
  <w:style w:type="paragraph" w:styleId="CommentText">
    <w:name w:val="annotation text"/>
    <w:basedOn w:val="Normal"/>
    <w:link w:val="CommentTextChar"/>
    <w:uiPriority w:val="99"/>
    <w:semiHidden/>
    <w:unhideWhenUsed/>
    <w:rsid w:val="00B977D2"/>
    <w:pPr>
      <w:spacing w:line="240" w:lineRule="auto"/>
    </w:pPr>
    <w:rPr>
      <w:sz w:val="20"/>
      <w:szCs w:val="20"/>
    </w:rPr>
  </w:style>
  <w:style w:type="character" w:customStyle="1" w:styleId="CommentTextChar">
    <w:name w:val="Comment Text Char"/>
    <w:basedOn w:val="DefaultParagraphFont"/>
    <w:link w:val="CommentText"/>
    <w:uiPriority w:val="99"/>
    <w:semiHidden/>
    <w:rsid w:val="00B977D2"/>
    <w:rPr>
      <w:sz w:val="20"/>
      <w:szCs w:val="20"/>
    </w:rPr>
  </w:style>
  <w:style w:type="paragraph" w:styleId="CommentSubject">
    <w:name w:val="annotation subject"/>
    <w:basedOn w:val="CommentText"/>
    <w:next w:val="CommentText"/>
    <w:link w:val="CommentSubjectChar"/>
    <w:uiPriority w:val="99"/>
    <w:semiHidden/>
    <w:unhideWhenUsed/>
    <w:rsid w:val="00B977D2"/>
    <w:rPr>
      <w:b/>
      <w:bCs/>
    </w:rPr>
  </w:style>
  <w:style w:type="character" w:customStyle="1" w:styleId="CommentSubjectChar">
    <w:name w:val="Comment Subject Char"/>
    <w:basedOn w:val="CommentTextChar"/>
    <w:link w:val="CommentSubject"/>
    <w:uiPriority w:val="99"/>
    <w:semiHidden/>
    <w:rsid w:val="00B977D2"/>
    <w:rPr>
      <w:b/>
      <w:bCs/>
      <w:sz w:val="20"/>
      <w:szCs w:val="20"/>
    </w:rPr>
  </w:style>
  <w:style w:type="paragraph" w:styleId="BalloonText">
    <w:name w:val="Balloon Text"/>
    <w:basedOn w:val="Normal"/>
    <w:link w:val="BalloonTextChar"/>
    <w:uiPriority w:val="99"/>
    <w:semiHidden/>
    <w:unhideWhenUsed/>
    <w:rsid w:val="00B97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7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6327040">
      <w:bodyDiv w:val="1"/>
      <w:marLeft w:val="0"/>
      <w:marRight w:val="0"/>
      <w:marTop w:val="0"/>
      <w:marBottom w:val="0"/>
      <w:divBdr>
        <w:top w:val="none" w:sz="0" w:space="0" w:color="auto"/>
        <w:left w:val="none" w:sz="0" w:space="0" w:color="auto"/>
        <w:bottom w:val="none" w:sz="0" w:space="0" w:color="auto"/>
        <w:right w:val="none" w:sz="0" w:space="0" w:color="auto"/>
      </w:divBdr>
    </w:div>
    <w:div w:id="520122065">
      <w:bodyDiv w:val="1"/>
      <w:marLeft w:val="0"/>
      <w:marRight w:val="0"/>
      <w:marTop w:val="0"/>
      <w:marBottom w:val="0"/>
      <w:divBdr>
        <w:top w:val="none" w:sz="0" w:space="0" w:color="auto"/>
        <w:left w:val="none" w:sz="0" w:space="0" w:color="auto"/>
        <w:bottom w:val="none" w:sz="0" w:space="0" w:color="auto"/>
        <w:right w:val="none" w:sz="0" w:space="0" w:color="auto"/>
      </w:divBdr>
    </w:div>
    <w:div w:id="660081427">
      <w:bodyDiv w:val="1"/>
      <w:marLeft w:val="0"/>
      <w:marRight w:val="0"/>
      <w:marTop w:val="0"/>
      <w:marBottom w:val="0"/>
      <w:divBdr>
        <w:top w:val="none" w:sz="0" w:space="0" w:color="auto"/>
        <w:left w:val="none" w:sz="0" w:space="0" w:color="auto"/>
        <w:bottom w:val="none" w:sz="0" w:space="0" w:color="auto"/>
        <w:right w:val="none" w:sz="0" w:space="0" w:color="auto"/>
      </w:divBdr>
    </w:div>
    <w:div w:id="674502293">
      <w:bodyDiv w:val="1"/>
      <w:marLeft w:val="0"/>
      <w:marRight w:val="0"/>
      <w:marTop w:val="0"/>
      <w:marBottom w:val="0"/>
      <w:divBdr>
        <w:top w:val="none" w:sz="0" w:space="0" w:color="auto"/>
        <w:left w:val="none" w:sz="0" w:space="0" w:color="auto"/>
        <w:bottom w:val="none" w:sz="0" w:space="0" w:color="auto"/>
        <w:right w:val="none" w:sz="0" w:space="0" w:color="auto"/>
      </w:divBdr>
    </w:div>
    <w:div w:id="795871980">
      <w:bodyDiv w:val="1"/>
      <w:marLeft w:val="0"/>
      <w:marRight w:val="0"/>
      <w:marTop w:val="0"/>
      <w:marBottom w:val="0"/>
      <w:divBdr>
        <w:top w:val="none" w:sz="0" w:space="0" w:color="auto"/>
        <w:left w:val="none" w:sz="0" w:space="0" w:color="auto"/>
        <w:bottom w:val="none" w:sz="0" w:space="0" w:color="auto"/>
        <w:right w:val="none" w:sz="0" w:space="0" w:color="auto"/>
      </w:divBdr>
      <w:divsChild>
        <w:div w:id="730618435">
          <w:marLeft w:val="0"/>
          <w:marRight w:val="0"/>
          <w:marTop w:val="0"/>
          <w:marBottom w:val="0"/>
          <w:divBdr>
            <w:top w:val="none" w:sz="0" w:space="0" w:color="auto"/>
            <w:left w:val="none" w:sz="0" w:space="0" w:color="auto"/>
            <w:bottom w:val="none" w:sz="0" w:space="0" w:color="auto"/>
            <w:right w:val="none" w:sz="0" w:space="0" w:color="auto"/>
          </w:divBdr>
        </w:div>
      </w:divsChild>
    </w:div>
    <w:div w:id="1445803154">
      <w:bodyDiv w:val="1"/>
      <w:marLeft w:val="0"/>
      <w:marRight w:val="0"/>
      <w:marTop w:val="0"/>
      <w:marBottom w:val="0"/>
      <w:divBdr>
        <w:top w:val="none" w:sz="0" w:space="0" w:color="auto"/>
        <w:left w:val="none" w:sz="0" w:space="0" w:color="auto"/>
        <w:bottom w:val="none" w:sz="0" w:space="0" w:color="auto"/>
        <w:right w:val="none" w:sz="0" w:space="0" w:color="auto"/>
      </w:divBdr>
    </w:div>
    <w:div w:id="165151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tobaccofreekids.org/assets/factsheets/02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EA9E0CA72A0143AB2D0B761CA853EC" ma:contentTypeVersion="13" ma:contentTypeDescription="Create a new document." ma:contentTypeScope="" ma:versionID="fb4b0863545cfecc6477246306fd5f4a">
  <xsd:schema xmlns:xsd="http://www.w3.org/2001/XMLSchema" xmlns:xs="http://www.w3.org/2001/XMLSchema" xmlns:p="http://schemas.microsoft.com/office/2006/metadata/properties" xmlns:ns3="5026db14-23de-44d6-8706-07a0e6b3be6e" xmlns:ns4="372044c2-76b4-48db-b9f6-be2c84fdafa9" targetNamespace="http://schemas.microsoft.com/office/2006/metadata/properties" ma:root="true" ma:fieldsID="521255a06ca8fbc8557ac9da5c09ba9c" ns3:_="" ns4:_="">
    <xsd:import namespace="5026db14-23de-44d6-8706-07a0e6b3be6e"/>
    <xsd:import namespace="372044c2-76b4-48db-b9f6-be2c84fdaf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6db14-23de-44d6-8706-07a0e6b3be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44c2-76b4-48db-b9f6-be2c84fdafa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66964-A8C1-4475-B281-1010DD3B04A6}">
  <ds:schemaRefs>
    <ds:schemaRef ds:uri="http://schemas.openxmlformats.org/officeDocument/2006/bibliography"/>
  </ds:schemaRefs>
</ds:datastoreItem>
</file>

<file path=customXml/itemProps2.xml><?xml version="1.0" encoding="utf-8"?>
<ds:datastoreItem xmlns:ds="http://schemas.openxmlformats.org/officeDocument/2006/customXml" ds:itemID="{5313699B-FDD2-4E0B-BC2E-796F96EA8F39}">
  <ds:schemaRefs>
    <ds:schemaRef ds:uri="http://schemas.microsoft.com/sharepoint/v3/contenttype/forms"/>
  </ds:schemaRefs>
</ds:datastoreItem>
</file>

<file path=customXml/itemProps3.xml><?xml version="1.0" encoding="utf-8"?>
<ds:datastoreItem xmlns:ds="http://schemas.openxmlformats.org/officeDocument/2006/customXml" ds:itemID="{2D1C0152-7707-43A5-81AB-D156D4C6E1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B82545-19D8-4725-B228-A492B0B37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6db14-23de-44d6-8706-07a0e6b3be6e"/>
    <ds:schemaRef ds:uri="372044c2-76b4-48db-b9f6-be2c84fda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O'Brien</dc:creator>
  <cp:lastModifiedBy>Windows User</cp:lastModifiedBy>
  <cp:revision>2</cp:revision>
  <dcterms:created xsi:type="dcterms:W3CDTF">2020-12-20T20:39:00Z</dcterms:created>
  <dcterms:modified xsi:type="dcterms:W3CDTF">2020-12-20T20:39:00Z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0x010100D6EA9E0CA72A0143AB2D0B761CA853EC</vt:lpwstr>
  </property>
</Properties>
</file>